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3D9DF" w14:textId="77777777" w:rsidR="00B92602" w:rsidRDefault="00B92602" w:rsidP="00C97991"/>
    <w:p w14:paraId="260A25C4" w14:textId="77777777" w:rsidR="00B92602" w:rsidRDefault="00B92602" w:rsidP="00C97991"/>
    <w:p w14:paraId="6E579D4D" w14:textId="77777777" w:rsidR="00B92602" w:rsidRDefault="00B92602" w:rsidP="00C97991"/>
    <w:p w14:paraId="323A8FA8" w14:textId="77777777" w:rsidR="00B92602" w:rsidRDefault="00B92602" w:rsidP="00C97991"/>
    <w:p w14:paraId="0BA5DD1A" w14:textId="77777777" w:rsidR="00B92602" w:rsidRDefault="00B92602" w:rsidP="00C97991"/>
    <w:p w14:paraId="751FE357" w14:textId="134F18C3" w:rsidR="00C97991" w:rsidRPr="004364BE" w:rsidRDefault="00173943" w:rsidP="004364BE">
      <w:pPr>
        <w:rPr>
          <w:sz w:val="28"/>
          <w:szCs w:val="28"/>
        </w:rPr>
      </w:pPr>
      <w:r w:rsidRPr="004364BE">
        <w:rPr>
          <w:sz w:val="28"/>
          <w:szCs w:val="28"/>
        </w:rPr>
        <w:t xml:space="preserve">HCPC </w:t>
      </w:r>
      <w:r w:rsidR="009F36A8" w:rsidRPr="004364BE">
        <w:rPr>
          <w:sz w:val="28"/>
          <w:szCs w:val="28"/>
        </w:rPr>
        <w:t>approval</w:t>
      </w:r>
      <w:r w:rsidRPr="004364BE">
        <w:rPr>
          <w:sz w:val="28"/>
          <w:szCs w:val="28"/>
        </w:rPr>
        <w:t xml:space="preserve"> process report</w:t>
      </w:r>
    </w:p>
    <w:p w14:paraId="636189F2" w14:textId="77777777" w:rsidR="00962799" w:rsidRDefault="00962799" w:rsidP="00C97991"/>
    <w:tbl>
      <w:tblPr>
        <w:tblStyle w:val="TableGrid"/>
        <w:tblW w:w="0" w:type="auto"/>
        <w:tblLook w:val="04A0" w:firstRow="1" w:lastRow="0" w:firstColumn="1" w:lastColumn="0" w:noHBand="0" w:noVBand="1"/>
      </w:tblPr>
      <w:tblGrid>
        <w:gridCol w:w="2830"/>
        <w:gridCol w:w="6508"/>
      </w:tblGrid>
      <w:tr w:rsidR="00711B1B" w:rsidRPr="00420A97" w14:paraId="566010A1" w14:textId="77777777" w:rsidTr="003A22ED">
        <w:tc>
          <w:tcPr>
            <w:tcW w:w="2830" w:type="dxa"/>
          </w:tcPr>
          <w:p w14:paraId="0C1D3E1D" w14:textId="77777777" w:rsidR="00711B1B" w:rsidRPr="00420A97" w:rsidRDefault="00711B1B" w:rsidP="003A22ED">
            <w:r>
              <w:t>Education provider</w:t>
            </w:r>
          </w:p>
        </w:tc>
        <w:tc>
          <w:tcPr>
            <w:tcW w:w="6508" w:type="dxa"/>
          </w:tcPr>
          <w:p w14:paraId="58E4A378" w14:textId="77777777" w:rsidR="00711B1B" w:rsidRPr="00420A97" w:rsidRDefault="00711B1B" w:rsidP="003A22ED">
            <w:r>
              <w:rPr>
                <w:noProof/>
              </w:rPr>
              <w:t>University of Chichester</w:t>
            </w:r>
          </w:p>
        </w:tc>
      </w:tr>
      <w:tr w:rsidR="00711B1B" w:rsidRPr="00420A97" w14:paraId="4D800993" w14:textId="77777777" w:rsidTr="003A22ED">
        <w:tc>
          <w:tcPr>
            <w:tcW w:w="2830" w:type="dxa"/>
          </w:tcPr>
          <w:p w14:paraId="56399E87" w14:textId="77777777" w:rsidR="00711B1B" w:rsidRPr="00420A97" w:rsidRDefault="00711B1B" w:rsidP="003A22ED">
            <w:r w:rsidRPr="00420A97">
              <w:t>Name of programme(s)</w:t>
            </w:r>
          </w:p>
        </w:tc>
        <w:tc>
          <w:tcPr>
            <w:tcW w:w="6508" w:type="dxa"/>
          </w:tcPr>
          <w:p w14:paraId="7D954734" w14:textId="2B655038" w:rsidR="00711B1B" w:rsidRPr="003E03DD" w:rsidRDefault="00711B1B" w:rsidP="003A22ED">
            <w:pPr>
              <w:rPr>
                <w:noProof/>
                <w:color w:val="000000" w:themeColor="text1"/>
              </w:rPr>
            </w:pPr>
            <w:r w:rsidRPr="003E03DD">
              <w:rPr>
                <w:noProof/>
                <w:color w:val="000000" w:themeColor="text1"/>
              </w:rPr>
              <w:t>MSc Physiotherapy (Pre-registrat</w:t>
            </w:r>
            <w:r w:rsidR="003E03DD" w:rsidRPr="003E03DD">
              <w:rPr>
                <w:noProof/>
                <w:color w:val="000000" w:themeColor="text1"/>
              </w:rPr>
              <w:t>ion), Full time</w:t>
            </w:r>
          </w:p>
          <w:p w14:paraId="62D982E9" w14:textId="12DA46A5" w:rsidR="00711B1B" w:rsidRPr="00420A97" w:rsidRDefault="00711B1B" w:rsidP="003A22ED">
            <w:r w:rsidRPr="003E03DD">
              <w:rPr>
                <w:noProof/>
                <w:color w:val="000000" w:themeColor="text1"/>
              </w:rPr>
              <w:t>BSc (Hons) Physiotherapy</w:t>
            </w:r>
            <w:r w:rsidR="003E03DD" w:rsidRPr="003E03DD">
              <w:rPr>
                <w:noProof/>
                <w:color w:val="000000" w:themeColor="text1"/>
              </w:rPr>
              <w:t xml:space="preserve">, </w:t>
            </w:r>
            <w:r w:rsidRPr="003E03DD">
              <w:rPr>
                <w:noProof/>
                <w:color w:val="000000" w:themeColor="text1"/>
              </w:rPr>
              <w:t>F</w:t>
            </w:r>
            <w:r w:rsidR="003E03DD" w:rsidRPr="003E03DD">
              <w:rPr>
                <w:noProof/>
                <w:color w:val="000000" w:themeColor="text1"/>
              </w:rPr>
              <w:t>ull time</w:t>
            </w:r>
          </w:p>
        </w:tc>
      </w:tr>
      <w:tr w:rsidR="00711B1B" w:rsidRPr="00420A97" w14:paraId="67B3788B" w14:textId="77777777" w:rsidTr="003A22ED">
        <w:tc>
          <w:tcPr>
            <w:tcW w:w="2830" w:type="dxa"/>
          </w:tcPr>
          <w:p w14:paraId="43FC1994" w14:textId="77777777" w:rsidR="00711B1B" w:rsidRPr="00420A97" w:rsidRDefault="00711B1B" w:rsidP="003A22ED">
            <w:r>
              <w:t>Approval visit date</w:t>
            </w:r>
          </w:p>
        </w:tc>
        <w:tc>
          <w:tcPr>
            <w:tcW w:w="6508" w:type="dxa"/>
          </w:tcPr>
          <w:p w14:paraId="50D07208" w14:textId="77777777" w:rsidR="00711B1B" w:rsidRPr="00420A97" w:rsidRDefault="00711B1B" w:rsidP="003A22ED">
            <w:r>
              <w:rPr>
                <w:noProof/>
              </w:rPr>
              <w:t>22 April 2020</w:t>
            </w:r>
          </w:p>
        </w:tc>
      </w:tr>
      <w:tr w:rsidR="00711B1B" w:rsidRPr="00420A97" w14:paraId="34084A46" w14:textId="77777777" w:rsidTr="003A22ED">
        <w:tc>
          <w:tcPr>
            <w:tcW w:w="2830" w:type="dxa"/>
          </w:tcPr>
          <w:p w14:paraId="6B244BF4" w14:textId="77777777" w:rsidR="00711B1B" w:rsidRDefault="00711B1B" w:rsidP="003A22ED">
            <w:r>
              <w:t>Case reference</w:t>
            </w:r>
          </w:p>
        </w:tc>
        <w:tc>
          <w:tcPr>
            <w:tcW w:w="6508" w:type="dxa"/>
          </w:tcPr>
          <w:p w14:paraId="6A82B936" w14:textId="77777777" w:rsidR="00711B1B" w:rsidRDefault="00711B1B" w:rsidP="003A22ED">
            <w:r>
              <w:rPr>
                <w:noProof/>
              </w:rPr>
              <w:t>CAS-15794-G4F8W8</w:t>
            </w:r>
          </w:p>
        </w:tc>
      </w:tr>
    </w:tbl>
    <w:p w14:paraId="1C46F299" w14:textId="77777777" w:rsidR="00962799" w:rsidRDefault="00962799" w:rsidP="00C97991"/>
    <w:p w14:paraId="5990D85E" w14:textId="77777777" w:rsidR="00BD637D" w:rsidRDefault="00962799" w:rsidP="00173943">
      <w:pPr>
        <w:pStyle w:val="Heading2"/>
        <w:rPr>
          <w:noProof/>
        </w:rPr>
      </w:pPr>
      <w:r>
        <w:t>Contents</w:t>
      </w:r>
      <w:r w:rsidR="00173943" w:rsidRPr="004364BE">
        <w:rPr>
          <w:color w:val="FF0000"/>
        </w:rPr>
        <w:fldChar w:fldCharType="begin"/>
      </w:r>
      <w:r w:rsidR="00173943" w:rsidRPr="004364BE">
        <w:rPr>
          <w:color w:val="FF0000"/>
        </w:rPr>
        <w:instrText xml:space="preserve"> TOC \o "1-1" \h \z \u </w:instrText>
      </w:r>
      <w:r w:rsidR="00173943" w:rsidRPr="004364BE">
        <w:rPr>
          <w:color w:val="FF0000"/>
        </w:rPr>
        <w:fldChar w:fldCharType="separate"/>
      </w:r>
    </w:p>
    <w:p w14:paraId="24C96285" w14:textId="38D17BFE" w:rsidR="00BD637D" w:rsidRDefault="00BD637D">
      <w:pPr>
        <w:pStyle w:val="TOC1"/>
        <w:rPr>
          <w:rFonts w:asciiTheme="minorHAnsi" w:hAnsiTheme="minorHAnsi" w:cstheme="minorBidi"/>
          <w:noProof/>
          <w:sz w:val="22"/>
          <w:szCs w:val="22"/>
          <w:lang w:eastAsia="en-GB"/>
        </w:rPr>
      </w:pPr>
      <w:hyperlink w:anchor="_Toc49856670" w:history="1">
        <w:r w:rsidRPr="0095045C">
          <w:rPr>
            <w:rStyle w:val="Hyperlink"/>
            <w:noProof/>
          </w:rPr>
          <w:t>Section 1: Our regulatory approach</w:t>
        </w:r>
        <w:r>
          <w:rPr>
            <w:noProof/>
            <w:webHidden/>
          </w:rPr>
          <w:tab/>
        </w:r>
        <w:r>
          <w:rPr>
            <w:noProof/>
            <w:webHidden/>
          </w:rPr>
          <w:fldChar w:fldCharType="begin"/>
        </w:r>
        <w:r>
          <w:rPr>
            <w:noProof/>
            <w:webHidden/>
          </w:rPr>
          <w:instrText xml:space="preserve"> PAGEREF _Toc49856670 \h </w:instrText>
        </w:r>
        <w:r>
          <w:rPr>
            <w:noProof/>
            <w:webHidden/>
          </w:rPr>
        </w:r>
        <w:r>
          <w:rPr>
            <w:noProof/>
            <w:webHidden/>
          </w:rPr>
          <w:fldChar w:fldCharType="separate"/>
        </w:r>
        <w:r>
          <w:rPr>
            <w:noProof/>
            <w:webHidden/>
          </w:rPr>
          <w:t>2</w:t>
        </w:r>
        <w:r>
          <w:rPr>
            <w:noProof/>
            <w:webHidden/>
          </w:rPr>
          <w:fldChar w:fldCharType="end"/>
        </w:r>
      </w:hyperlink>
    </w:p>
    <w:p w14:paraId="5CD55005" w14:textId="44A29BE9" w:rsidR="00BD637D" w:rsidRDefault="00BD637D">
      <w:pPr>
        <w:pStyle w:val="TOC1"/>
        <w:rPr>
          <w:rFonts w:asciiTheme="minorHAnsi" w:hAnsiTheme="minorHAnsi" w:cstheme="minorBidi"/>
          <w:noProof/>
          <w:sz w:val="22"/>
          <w:szCs w:val="22"/>
          <w:lang w:eastAsia="en-GB"/>
        </w:rPr>
      </w:pPr>
      <w:hyperlink w:anchor="_Toc49856671" w:history="1">
        <w:r w:rsidRPr="0095045C">
          <w:rPr>
            <w:rStyle w:val="Hyperlink"/>
            <w:noProof/>
          </w:rPr>
          <w:t>Section 2: Programme details</w:t>
        </w:r>
        <w:r>
          <w:rPr>
            <w:noProof/>
            <w:webHidden/>
          </w:rPr>
          <w:tab/>
        </w:r>
        <w:r>
          <w:rPr>
            <w:noProof/>
            <w:webHidden/>
          </w:rPr>
          <w:fldChar w:fldCharType="begin"/>
        </w:r>
        <w:r>
          <w:rPr>
            <w:noProof/>
            <w:webHidden/>
          </w:rPr>
          <w:instrText xml:space="preserve"> PAGEREF _Toc49856671 \h </w:instrText>
        </w:r>
        <w:r>
          <w:rPr>
            <w:noProof/>
            <w:webHidden/>
          </w:rPr>
        </w:r>
        <w:r>
          <w:rPr>
            <w:noProof/>
            <w:webHidden/>
          </w:rPr>
          <w:fldChar w:fldCharType="separate"/>
        </w:r>
        <w:r>
          <w:rPr>
            <w:noProof/>
            <w:webHidden/>
          </w:rPr>
          <w:t>3</w:t>
        </w:r>
        <w:r>
          <w:rPr>
            <w:noProof/>
            <w:webHidden/>
          </w:rPr>
          <w:fldChar w:fldCharType="end"/>
        </w:r>
      </w:hyperlink>
    </w:p>
    <w:p w14:paraId="7E6BC97F" w14:textId="1CDAD622" w:rsidR="00BD637D" w:rsidRDefault="00BD637D">
      <w:pPr>
        <w:pStyle w:val="TOC1"/>
        <w:rPr>
          <w:rFonts w:asciiTheme="minorHAnsi" w:hAnsiTheme="minorHAnsi" w:cstheme="minorBidi"/>
          <w:noProof/>
          <w:sz w:val="22"/>
          <w:szCs w:val="22"/>
          <w:lang w:eastAsia="en-GB"/>
        </w:rPr>
      </w:pPr>
      <w:hyperlink w:anchor="_Toc49856672" w:history="1">
        <w:r w:rsidRPr="0095045C">
          <w:rPr>
            <w:rStyle w:val="Hyperlink"/>
            <w:noProof/>
          </w:rPr>
          <w:t>Section 3: Requirements to commence assessment</w:t>
        </w:r>
        <w:r>
          <w:rPr>
            <w:noProof/>
            <w:webHidden/>
          </w:rPr>
          <w:tab/>
        </w:r>
        <w:r>
          <w:rPr>
            <w:noProof/>
            <w:webHidden/>
          </w:rPr>
          <w:fldChar w:fldCharType="begin"/>
        </w:r>
        <w:r>
          <w:rPr>
            <w:noProof/>
            <w:webHidden/>
          </w:rPr>
          <w:instrText xml:space="preserve"> PAGEREF _Toc49856672 \h </w:instrText>
        </w:r>
        <w:r>
          <w:rPr>
            <w:noProof/>
            <w:webHidden/>
          </w:rPr>
        </w:r>
        <w:r>
          <w:rPr>
            <w:noProof/>
            <w:webHidden/>
          </w:rPr>
          <w:fldChar w:fldCharType="separate"/>
        </w:r>
        <w:r>
          <w:rPr>
            <w:noProof/>
            <w:webHidden/>
          </w:rPr>
          <w:t>3</w:t>
        </w:r>
        <w:r>
          <w:rPr>
            <w:noProof/>
            <w:webHidden/>
          </w:rPr>
          <w:fldChar w:fldCharType="end"/>
        </w:r>
      </w:hyperlink>
    </w:p>
    <w:p w14:paraId="081E0CBE" w14:textId="353A0DEC" w:rsidR="00BD637D" w:rsidRDefault="00BD637D">
      <w:pPr>
        <w:pStyle w:val="TOC1"/>
        <w:rPr>
          <w:rFonts w:asciiTheme="minorHAnsi" w:hAnsiTheme="minorHAnsi" w:cstheme="minorBidi"/>
          <w:noProof/>
          <w:sz w:val="22"/>
          <w:szCs w:val="22"/>
          <w:lang w:eastAsia="en-GB"/>
        </w:rPr>
      </w:pPr>
      <w:hyperlink w:anchor="_Toc49856673" w:history="1">
        <w:r w:rsidRPr="0095045C">
          <w:rPr>
            <w:rStyle w:val="Hyperlink"/>
            <w:noProof/>
          </w:rPr>
          <w:t>Section 4: Outcome from first review</w:t>
        </w:r>
        <w:r>
          <w:rPr>
            <w:noProof/>
            <w:webHidden/>
          </w:rPr>
          <w:tab/>
        </w:r>
        <w:r>
          <w:rPr>
            <w:noProof/>
            <w:webHidden/>
          </w:rPr>
          <w:fldChar w:fldCharType="begin"/>
        </w:r>
        <w:r>
          <w:rPr>
            <w:noProof/>
            <w:webHidden/>
          </w:rPr>
          <w:instrText xml:space="preserve"> PAGEREF _Toc49856673 \h </w:instrText>
        </w:r>
        <w:r>
          <w:rPr>
            <w:noProof/>
            <w:webHidden/>
          </w:rPr>
        </w:r>
        <w:r>
          <w:rPr>
            <w:noProof/>
            <w:webHidden/>
          </w:rPr>
          <w:fldChar w:fldCharType="separate"/>
        </w:r>
        <w:r>
          <w:rPr>
            <w:noProof/>
            <w:webHidden/>
          </w:rPr>
          <w:t>4</w:t>
        </w:r>
        <w:r>
          <w:rPr>
            <w:noProof/>
            <w:webHidden/>
          </w:rPr>
          <w:fldChar w:fldCharType="end"/>
        </w:r>
      </w:hyperlink>
    </w:p>
    <w:p w14:paraId="03DB9564" w14:textId="51D396E8" w:rsidR="00BD637D" w:rsidRDefault="00BD637D">
      <w:pPr>
        <w:pStyle w:val="TOC1"/>
        <w:rPr>
          <w:rFonts w:asciiTheme="minorHAnsi" w:hAnsiTheme="minorHAnsi" w:cstheme="minorBidi"/>
          <w:noProof/>
          <w:sz w:val="22"/>
          <w:szCs w:val="22"/>
          <w:lang w:eastAsia="en-GB"/>
        </w:rPr>
      </w:pPr>
      <w:hyperlink w:anchor="_Toc49856674" w:history="1">
        <w:r w:rsidRPr="0095045C">
          <w:rPr>
            <w:rStyle w:val="Hyperlink"/>
            <w:noProof/>
          </w:rPr>
          <w:t>Section 5: Outcome from second review</w:t>
        </w:r>
        <w:r>
          <w:rPr>
            <w:noProof/>
            <w:webHidden/>
          </w:rPr>
          <w:tab/>
        </w:r>
        <w:r>
          <w:rPr>
            <w:noProof/>
            <w:webHidden/>
          </w:rPr>
          <w:fldChar w:fldCharType="begin"/>
        </w:r>
        <w:r>
          <w:rPr>
            <w:noProof/>
            <w:webHidden/>
          </w:rPr>
          <w:instrText xml:space="preserve"> PAGEREF _Toc49856674 \h </w:instrText>
        </w:r>
        <w:r>
          <w:rPr>
            <w:noProof/>
            <w:webHidden/>
          </w:rPr>
        </w:r>
        <w:r>
          <w:rPr>
            <w:noProof/>
            <w:webHidden/>
          </w:rPr>
          <w:fldChar w:fldCharType="separate"/>
        </w:r>
        <w:r>
          <w:rPr>
            <w:noProof/>
            <w:webHidden/>
          </w:rPr>
          <w:t>22</w:t>
        </w:r>
        <w:r>
          <w:rPr>
            <w:noProof/>
            <w:webHidden/>
          </w:rPr>
          <w:fldChar w:fldCharType="end"/>
        </w:r>
      </w:hyperlink>
    </w:p>
    <w:p w14:paraId="19FED1EE" w14:textId="7B58AA13" w:rsidR="00BD637D" w:rsidRDefault="00BD637D">
      <w:pPr>
        <w:pStyle w:val="TOC1"/>
        <w:rPr>
          <w:rFonts w:asciiTheme="minorHAnsi" w:hAnsiTheme="minorHAnsi" w:cstheme="minorBidi"/>
          <w:noProof/>
          <w:sz w:val="22"/>
          <w:szCs w:val="22"/>
          <w:lang w:eastAsia="en-GB"/>
        </w:rPr>
      </w:pPr>
      <w:hyperlink w:anchor="_Toc49856675" w:history="1">
        <w:r w:rsidRPr="0095045C">
          <w:rPr>
            <w:rStyle w:val="Hyperlink"/>
            <w:noProof/>
          </w:rPr>
          <w:t>Section 6: Visitors’ recommendation</w:t>
        </w:r>
        <w:r>
          <w:rPr>
            <w:noProof/>
            <w:webHidden/>
          </w:rPr>
          <w:tab/>
        </w:r>
        <w:r>
          <w:rPr>
            <w:noProof/>
            <w:webHidden/>
          </w:rPr>
          <w:fldChar w:fldCharType="begin"/>
        </w:r>
        <w:r>
          <w:rPr>
            <w:noProof/>
            <w:webHidden/>
          </w:rPr>
          <w:instrText xml:space="preserve"> PAGEREF _Toc49856675 \h </w:instrText>
        </w:r>
        <w:r>
          <w:rPr>
            <w:noProof/>
            <w:webHidden/>
          </w:rPr>
        </w:r>
        <w:r>
          <w:rPr>
            <w:noProof/>
            <w:webHidden/>
          </w:rPr>
          <w:fldChar w:fldCharType="separate"/>
        </w:r>
        <w:r>
          <w:rPr>
            <w:noProof/>
            <w:webHidden/>
          </w:rPr>
          <w:t>27</w:t>
        </w:r>
        <w:r>
          <w:rPr>
            <w:noProof/>
            <w:webHidden/>
          </w:rPr>
          <w:fldChar w:fldCharType="end"/>
        </w:r>
      </w:hyperlink>
    </w:p>
    <w:p w14:paraId="2A50DAB2" w14:textId="77777777" w:rsidR="00173943" w:rsidRPr="00730847" w:rsidRDefault="00173943" w:rsidP="00173943">
      <w:pPr>
        <w:contextualSpacing/>
      </w:pPr>
      <w:r w:rsidRPr="004364BE">
        <w:rPr>
          <w:color w:val="FF0000"/>
        </w:rPr>
        <w:fldChar w:fldCharType="end"/>
      </w:r>
    </w:p>
    <w:p w14:paraId="66BCC828" w14:textId="77777777" w:rsidR="00962799" w:rsidRDefault="00962799" w:rsidP="00C97991"/>
    <w:p w14:paraId="73579EDD" w14:textId="77777777" w:rsidR="00962799" w:rsidRDefault="00962799" w:rsidP="006D6CB0">
      <w:pPr>
        <w:pStyle w:val="Heading2"/>
      </w:pPr>
      <w:r>
        <w:t>Executive Summary</w:t>
      </w:r>
    </w:p>
    <w:p w14:paraId="700AAD09" w14:textId="6CAD96E5" w:rsidR="00695DFF" w:rsidRDefault="00695DFF" w:rsidP="00695DFF">
      <w:r>
        <w:t>We are the Health and Care Professions Council</w:t>
      </w:r>
      <w:r w:rsidR="00C82B43">
        <w:t xml:space="preserve"> (HCPC)</w:t>
      </w:r>
      <w:r>
        <w:t>, a regulator set up to protect the public. We set standards for education and training, professional knowledge and skills, conduct, performance and ethics; keep a register of professionals who meet those standards; approve programmes which professionals must complete before they can register with us; and take action when professionals on our Register do not meet our standards.</w:t>
      </w:r>
    </w:p>
    <w:p w14:paraId="649D2462" w14:textId="77777777" w:rsidR="00695DFF" w:rsidRDefault="00695DFF" w:rsidP="00695DFF"/>
    <w:p w14:paraId="52AB9BAD" w14:textId="57CECFE5" w:rsidR="00695DFF" w:rsidRPr="004041C8" w:rsidRDefault="00695DFF">
      <w:r>
        <w:t xml:space="preserve">The following is a report on the </w:t>
      </w:r>
      <w:r w:rsidR="004C3478" w:rsidRPr="004C3478">
        <w:t xml:space="preserve">approval </w:t>
      </w:r>
      <w:r>
        <w:t>process undertaken by the HCPC to ensure that programme</w:t>
      </w:r>
      <w:r w:rsidR="00CF4EF0">
        <w:t>(</w:t>
      </w:r>
      <w:r>
        <w:t>s</w:t>
      </w:r>
      <w:r w:rsidR="00CF4EF0">
        <w:t>)</w:t>
      </w:r>
      <w:r>
        <w:t xml:space="preserve"> </w:t>
      </w:r>
      <w:r w:rsidR="00C82B43">
        <w:t>detailed in this report</w:t>
      </w:r>
      <w:r>
        <w:t xml:space="preserve"> meet our </w:t>
      </w:r>
      <w:sdt>
        <w:sdtPr>
          <w:alias w:val="standards"/>
          <w:tag w:val="standards"/>
          <w:id w:val="1166974072"/>
          <w:placeholder>
            <w:docPart w:val="D1A7AF4D709E46719E6E594FB8439A1C"/>
          </w:placeholder>
          <w15:color w:val="000000"/>
          <w:dropDownList>
            <w:listItem w:value="Choose an item"/>
            <w:listItem w:displayText="standards of education and training" w:value="standards of education and training"/>
            <w:listItem w:displayText="approval criteria for approved mental health professional (AMHP) programmes" w:value="approval criteria for approved mental health professional (AMHP) programmes"/>
            <w:listItem w:displayText="standards for the use by orthoptists of exemptions to sell and supply medicines (for education providers)" w:value="standards for the use by orthoptists of exemptions to sell and supply medicines (for education providers)"/>
            <w:listItem w:displayText="standards for prescribing (for education providers)" w:value="standards for prescribing (for education providers)"/>
            <w:listItem w:displayText="standards for podiatric surgery (for education providers)" w:value="standards for podiatric surgery (for education providers)"/>
          </w:dropDownList>
        </w:sdtPr>
        <w:sdtEndPr/>
        <w:sdtContent>
          <w:r w:rsidR="00AC77FB">
            <w:t>standards of education and training</w:t>
          </w:r>
        </w:sdtContent>
      </w:sdt>
      <w:r>
        <w:t xml:space="preserve"> </w:t>
      </w:r>
      <w:r w:rsidR="00E65B61">
        <w:t>(referred to t</w:t>
      </w:r>
      <w:r w:rsidR="00700A23">
        <w:t xml:space="preserve">hrough this </w:t>
      </w:r>
      <w:r w:rsidR="00E65B61">
        <w:t xml:space="preserve">report </w:t>
      </w:r>
      <w:r w:rsidR="00700A23">
        <w:t>as ‘our standards’</w:t>
      </w:r>
      <w:r w:rsidR="00E65B61">
        <w:t>)</w:t>
      </w:r>
      <w:r w:rsidR="00700A23">
        <w:t xml:space="preserve">. </w:t>
      </w:r>
      <w:r>
        <w:t xml:space="preserve">The report details the process itself, the evidence considered, and </w:t>
      </w:r>
      <w:r w:rsidR="00BC6E92">
        <w:t>recommendations made</w:t>
      </w:r>
      <w:r>
        <w:t xml:space="preserve"> regarding programme approval.</w:t>
      </w:r>
      <w:r>
        <w:br w:type="page"/>
      </w:r>
    </w:p>
    <w:p w14:paraId="1AC72655" w14:textId="345F9A34" w:rsidR="00962799" w:rsidRDefault="00962799" w:rsidP="006D6CB0">
      <w:pPr>
        <w:pStyle w:val="Heading1"/>
      </w:pPr>
      <w:bookmarkStart w:id="0" w:name="_Toc49856670"/>
      <w:r>
        <w:lastRenderedPageBreak/>
        <w:t>Section 1: Our regulatory approach</w:t>
      </w:r>
      <w:bookmarkEnd w:id="0"/>
    </w:p>
    <w:p w14:paraId="21A7F7A1" w14:textId="77777777" w:rsidR="00962799" w:rsidRDefault="00962799" w:rsidP="00C97991"/>
    <w:p w14:paraId="3715259B" w14:textId="41507A82" w:rsidR="00896D0E" w:rsidRDefault="00896D0E" w:rsidP="00896D0E">
      <w:pPr>
        <w:pStyle w:val="Heading2"/>
      </w:pPr>
      <w:r>
        <w:t>Our standards</w:t>
      </w:r>
    </w:p>
    <w:p w14:paraId="0AD0A2A5" w14:textId="44BC6B17" w:rsidR="00695DFF" w:rsidRDefault="00695DFF" w:rsidP="00695DFF">
      <w:r>
        <w:t xml:space="preserve">We approve programmes that meet our education standards, which ensure </w:t>
      </w:r>
      <w:r w:rsidR="00896D0E">
        <w:t xml:space="preserve">individuals </w:t>
      </w:r>
      <w:r>
        <w:t xml:space="preserve">that complete the programmes meet proficiency standards. The proficiency standards set out what a registrant should know, understand and be able to do when they complete their education and training. The education standards are outcome focused, enabling education providers to deliver programmes in </w:t>
      </w:r>
      <w:r w:rsidR="00823A9C">
        <w:t>different</w:t>
      </w:r>
      <w:r w:rsidR="006529BE">
        <w:t xml:space="preserve"> </w:t>
      </w:r>
      <w:r>
        <w:t>way</w:t>
      </w:r>
      <w:r w:rsidR="006529BE">
        <w:t>s</w:t>
      </w:r>
      <w:r>
        <w:t xml:space="preserve">, as long as </w:t>
      </w:r>
      <w:r w:rsidR="008F7B3B">
        <w:t xml:space="preserve">individuals </w:t>
      </w:r>
      <w:r>
        <w:t xml:space="preserve">who complete the programme meet the </w:t>
      </w:r>
      <w:r w:rsidR="002462FD">
        <w:t xml:space="preserve">relevant </w:t>
      </w:r>
      <w:r>
        <w:t>proficiency standards.</w:t>
      </w:r>
    </w:p>
    <w:p w14:paraId="00FC501D" w14:textId="77777777" w:rsidR="00695DFF" w:rsidRDefault="00695DFF" w:rsidP="00695DFF"/>
    <w:p w14:paraId="41BABCEE" w14:textId="5EEE2573" w:rsidR="00896D0E" w:rsidRDefault="00695DFF" w:rsidP="00695DFF">
      <w:r>
        <w:t xml:space="preserve">Programmes are normally </w:t>
      </w:r>
      <w:hyperlink r:id="rId13" w:history="1">
        <w:r w:rsidRPr="00D8695D">
          <w:rPr>
            <w:rStyle w:val="Hyperlink"/>
          </w:rPr>
          <w:t>approved on an open-ended basis</w:t>
        </w:r>
      </w:hyperlink>
      <w:r>
        <w:t xml:space="preserve">, subject to satisfactory </w:t>
      </w:r>
      <w:r w:rsidR="00A97BD5">
        <w:t xml:space="preserve">engagement </w:t>
      </w:r>
      <w:r w:rsidR="008F7B3B">
        <w:t xml:space="preserve">with our </w:t>
      </w:r>
      <w:r>
        <w:t>monitoring</w:t>
      </w:r>
      <w:r w:rsidR="008F7B3B">
        <w:t xml:space="preserve"> processes</w:t>
      </w:r>
      <w:r>
        <w:t>.</w:t>
      </w:r>
      <w:r w:rsidR="00C560E0">
        <w:t xml:space="preserve"> Programmes we have approved are listed </w:t>
      </w:r>
      <w:hyperlink r:id="rId14" w:history="1">
        <w:r w:rsidR="00C560E0" w:rsidRPr="00D8695D">
          <w:rPr>
            <w:rStyle w:val="Hyperlink"/>
          </w:rPr>
          <w:t>on our website</w:t>
        </w:r>
      </w:hyperlink>
      <w:r w:rsidR="00C560E0">
        <w:t xml:space="preserve">. </w:t>
      </w:r>
    </w:p>
    <w:p w14:paraId="4F7155CA" w14:textId="77777777" w:rsidR="00896D0E" w:rsidRDefault="00896D0E" w:rsidP="00695DFF"/>
    <w:p w14:paraId="4E00B16E" w14:textId="5ED51936" w:rsidR="00896D0E" w:rsidRDefault="00896D0E" w:rsidP="00896D0E">
      <w:pPr>
        <w:pStyle w:val="Heading2"/>
      </w:pPr>
      <w:r>
        <w:t>How we make our decisions</w:t>
      </w:r>
    </w:p>
    <w:p w14:paraId="472328AF" w14:textId="6C181766" w:rsidR="00187085" w:rsidRDefault="00896D0E" w:rsidP="00896D0E">
      <w:r>
        <w:t xml:space="preserve">We make independent evidence based decisions about programme approval. For all assessments, we ensure that we have profession specific input in our decision making. In order to do this, we appoint </w:t>
      </w:r>
      <w:hyperlink r:id="rId15" w:history="1">
        <w:r w:rsidRPr="00D8695D">
          <w:rPr>
            <w:rStyle w:val="Hyperlink"/>
          </w:rPr>
          <w:t>partner visitors</w:t>
        </w:r>
      </w:hyperlink>
      <w:r>
        <w:t xml:space="preserve"> to undertake assessment of evidence presented through our processes. The visitors make recommendations to the Education and Training Committee</w:t>
      </w:r>
      <w:r w:rsidR="002462FD">
        <w:t xml:space="preserve"> (ETC)</w:t>
      </w:r>
      <w:r>
        <w:t>.</w:t>
      </w:r>
      <w:r w:rsidR="00187085">
        <w:t xml:space="preserve"> Education providers have the right of reply to the recommendation of the visitors, inclusive of conditions and recommendations. If an education provider wishes to, they can supply 'observations' as part of the process.</w:t>
      </w:r>
    </w:p>
    <w:p w14:paraId="1F5607E6" w14:textId="77777777" w:rsidR="00896D0E" w:rsidRDefault="00896D0E" w:rsidP="00896D0E"/>
    <w:p w14:paraId="285DF9D9" w14:textId="73469DBC" w:rsidR="00695DFF" w:rsidRDefault="00896D0E" w:rsidP="00896D0E">
      <w:r>
        <w:t xml:space="preserve">The </w:t>
      </w:r>
      <w:r w:rsidR="002462FD">
        <w:t>ETC</w:t>
      </w:r>
      <w:r>
        <w:t xml:space="preserve"> make decisions about the approval and ongoing approval of programmes. In order to do this, they consider recommendation</w:t>
      </w:r>
      <w:r w:rsidR="00187085">
        <w:t>s</w:t>
      </w:r>
      <w:r w:rsidR="00EF39E1">
        <w:t xml:space="preserve"> detailed in process </w:t>
      </w:r>
      <w:r w:rsidR="00EF39E1" w:rsidRPr="004C3478">
        <w:t>reports</w:t>
      </w:r>
      <w:r w:rsidRPr="004C3478">
        <w:t>, and</w:t>
      </w:r>
      <w:r>
        <w:t xml:space="preserve"> any observations from education providers (if submitted). The Committee meets </w:t>
      </w:r>
      <w:r w:rsidR="00EF39E1">
        <w:t xml:space="preserve">in </w:t>
      </w:r>
      <w:r>
        <w:t xml:space="preserve">public on a regular basis and their decisions are available to view </w:t>
      </w:r>
      <w:hyperlink r:id="rId16" w:history="1">
        <w:r w:rsidRPr="00D8695D">
          <w:rPr>
            <w:rStyle w:val="Hyperlink"/>
          </w:rPr>
          <w:t>on our website</w:t>
        </w:r>
      </w:hyperlink>
      <w:r>
        <w:t>.</w:t>
      </w:r>
    </w:p>
    <w:p w14:paraId="08FB159B" w14:textId="77777777" w:rsidR="00410B11" w:rsidRDefault="00410B11" w:rsidP="00896D0E"/>
    <w:p w14:paraId="7177480F" w14:textId="77777777" w:rsidR="00410B11" w:rsidRDefault="00410B11" w:rsidP="00410B11">
      <w:pPr>
        <w:pStyle w:val="Heading2"/>
      </w:pPr>
      <w:r>
        <w:t>HCPC panel</w:t>
      </w:r>
    </w:p>
    <w:p w14:paraId="081457FF" w14:textId="4F384C07" w:rsidR="00410B11" w:rsidRDefault="00410B11" w:rsidP="00410B11">
      <w:r w:rsidRPr="00695DFF">
        <w:t xml:space="preserve">We always </w:t>
      </w:r>
      <w:r w:rsidR="004B71B3">
        <w:t>appoint</w:t>
      </w:r>
      <w:r w:rsidRPr="00695DFF">
        <w:t xml:space="preserve"> at least one partner visitor from the profession (inclusive of modality</w:t>
      </w:r>
      <w:r w:rsidR="00D35FD3">
        <w:t xml:space="preserve"> and / or entitlement</w:t>
      </w:r>
      <w:r w:rsidRPr="00695DFF">
        <w:t xml:space="preserve">, where applicable) with which the assessment is concerned. </w:t>
      </w:r>
      <w:r w:rsidR="005C48A6">
        <w:t xml:space="preserve">We also ensure that visitors are supported in their assessment by a member of the HCPC executive team. </w:t>
      </w:r>
      <w:r w:rsidRPr="00695DFF">
        <w:t>Details of the HCPC panel for this assessment are as foll</w:t>
      </w:r>
      <w:r>
        <w:t>o</w:t>
      </w:r>
      <w:r w:rsidRPr="00695DFF">
        <w:t>ws:</w:t>
      </w:r>
    </w:p>
    <w:p w14:paraId="3DC99929" w14:textId="77777777" w:rsidR="003E03DD" w:rsidRDefault="003E03DD" w:rsidP="00410B11"/>
    <w:tbl>
      <w:tblPr>
        <w:tblStyle w:val="TableGrid"/>
        <w:tblW w:w="0" w:type="auto"/>
        <w:tblLook w:val="04A0" w:firstRow="1" w:lastRow="0" w:firstColumn="1" w:lastColumn="0" w:noHBand="0" w:noVBand="1"/>
      </w:tblPr>
      <w:tblGrid>
        <w:gridCol w:w="4849"/>
        <w:gridCol w:w="4489"/>
      </w:tblGrid>
      <w:tr w:rsidR="00711B1B" w:rsidRPr="0009605F" w14:paraId="77D6E75D" w14:textId="77777777" w:rsidTr="003A22ED">
        <w:tc>
          <w:tcPr>
            <w:tcW w:w="4849" w:type="dxa"/>
          </w:tcPr>
          <w:p w14:paraId="4F566E44" w14:textId="77777777" w:rsidR="00711B1B" w:rsidRPr="0009605F" w:rsidRDefault="00711B1B" w:rsidP="003A22ED">
            <w:r>
              <w:rPr>
                <w:noProof/>
              </w:rPr>
              <w:t>Carol Rowe</w:t>
            </w:r>
          </w:p>
        </w:tc>
        <w:tc>
          <w:tcPr>
            <w:tcW w:w="4489" w:type="dxa"/>
          </w:tcPr>
          <w:p w14:paraId="25DF0531" w14:textId="09853F61" w:rsidR="00711B1B" w:rsidRPr="0009605F" w:rsidRDefault="009E1EB6" w:rsidP="003A22ED">
            <w:sdt>
              <w:sdtPr>
                <w:alias w:val="Visitor role"/>
                <w:tag w:val="Visitor role"/>
                <w:id w:val="-216742611"/>
                <w:placeholder>
                  <w:docPart w:val="214751CD51124160B329E27908EE0AFA"/>
                </w:placeholder>
                <w15:color w:val="000000"/>
                <w:dropDownList>
                  <w:listItem w:value="Choose an item."/>
                  <w:listItem w:displayText="Approved mental health professional" w:value="Approved mental health professional"/>
                  <w:listItem w:displayText="Arts therapist - Art therapist" w:value="Arts therapist - Art therapist"/>
                  <w:listItem w:displayText="Arts therapist - Dramatherapist" w:value="Arts therapist - Dramatherapist"/>
                  <w:listItem w:displayText="Arts therapist - Music therapist" w:value="Arts therapist - Music therapist"/>
                  <w:listItem w:displayText="Biomedical scientist" w:value="Biomedical scientist"/>
                  <w:listItem w:displayText="Chiropodist / podiatrist" w:value="Chiropodist / podiatrist"/>
                  <w:listItem w:displayText="Chiropodist / podiatrist (Independent prescriber)" w:value="Chiropodist / podiatrist (Independent prescriber)"/>
                  <w:listItem w:displayText="Chiropodist / podiatrist (Podiatric surgeon)" w:value="Chiropodist / podiatrist (Podiatric surgeon)"/>
                  <w:listItem w:displayText="Chiropodist / podiatrist (Prescription only medicines – administration)" w:value="Chiropodist / podiatrist (Prescription only medicines – administration)"/>
                  <w:listItem w:displayText="Chiropodist / podiatrist (Prescription only medicines – sale / supply)" w:value="Chiropodist / podiatrist (Prescription only medicines – sale / supply)"/>
                  <w:listItem w:displayText="Chiropodist / podiatrist (Supplementary prescriber)" w:value="Chiropodist / podiatrist (Supplementary prescriber)"/>
                  <w:listItem w:displayText="Clinical scientist" w:value="Clinical scientist"/>
                  <w:listItem w:displayText="Dietitian" w:value="Dietitian"/>
                  <w:listItem w:displayText="Dietitian (Supplementary prescriber)" w:value="Dietitian (Supplementary prescriber)"/>
                  <w:listItem w:displayText="Hearing aid dispenser" w:value="Hearing aid dispenser"/>
                  <w:listItem w:displayText="Independent prescriber" w:value="Independent prescriber"/>
                  <w:listItem w:displayText="Lay" w:value="Lay"/>
                  <w:listItem w:displayText="Occupational therapist" w:value="Occupational therapist"/>
                  <w:listItem w:displayText="Operating department practitioner" w:value="Operating department practitioner"/>
                  <w:listItem w:displayText="Orthopaedic surgeon" w:value="Orthopaedic surgeon"/>
                  <w:listItem w:displayText="Orthoptist" w:value="Orthoptist"/>
                  <w:listItem w:displayText="Orthoptist (with exemptions)" w:value="Orthoptist (with exemptions)"/>
                  <w:listItem w:displayText="Paramedic" w:value="Paramedic"/>
                  <w:listItem w:displayText="Physiotherapist" w:value="Physiotherapist"/>
                  <w:listItem w:displayText="Physiotherapist (Independent prescriber)" w:value="Physiotherapist (Independent prescriber)"/>
                  <w:listItem w:displayText="Physiotherapist (Supplementary prescriber)" w:value="Physiotherapist (Supplementary prescriber)"/>
                  <w:listItem w:displayText="Podiatric surgeon" w:value="Podiatric surgeon"/>
                  <w:listItem w:displayText="Practitioner psychologist - Clinical psychologist" w:value="Practitioner psychologist - Clinical psychologist"/>
                  <w:listItem w:displayText="Practitioner psychologist - Counselling psychologist" w:value="Practitioner psychologist - Counselling psychologist"/>
                  <w:listItem w:displayText="Practitioner psychologist - Educational psychologist" w:value="Practitioner psychologist - Educational psychologist"/>
                  <w:listItem w:displayText="Practitioner psychologist - Forensic psychologist" w:value="Practitioner psychologist - Forensic psychologist"/>
                  <w:listItem w:displayText="Practitioner psychologist - Health psychologist" w:value="Practitioner psychologist - Health psychologist"/>
                  <w:listItem w:displayText="Practitioner psychologist - Occupational psychologist" w:value="Practitioner psychologist - Occupational psychologist"/>
                  <w:listItem w:displayText="Practitioner psychologist - Sport and exercise psychologist" w:value="Practitioner psychologist - Sport and exercise psychologist"/>
                  <w:listItem w:displayText="Prosthetist / orthotist" w:value="Prosthetist / orthotist"/>
                  <w:listItem w:displayText="Radiographer - Diagnostic radiographer" w:value="Radiographer - Diagnostic radiographer"/>
                  <w:listItem w:displayText="Radiographer - Therapeutic radiographer" w:value="Radiographer - Therapeutic radiographer"/>
                  <w:listItem w:displayText="Social worker" w:value="Social worker"/>
                  <w:listItem w:displayText="Social worker (Approved mental health professional)" w:value="Social worker (Approved mental health professional)"/>
                  <w:listItem w:displayText="Speech and language therapist" w:value="Speech and language therapist"/>
                </w:dropDownList>
              </w:sdtPr>
              <w:sdtEndPr/>
              <w:sdtContent>
                <w:r w:rsidR="00AC77FB">
                  <w:t>Physiotherapist</w:t>
                </w:r>
              </w:sdtContent>
            </w:sdt>
            <w:r w:rsidR="00711B1B">
              <w:t xml:space="preserve"> </w:t>
            </w:r>
          </w:p>
        </w:tc>
      </w:tr>
      <w:tr w:rsidR="00711B1B" w:rsidRPr="0009605F" w14:paraId="3A03554B" w14:textId="77777777" w:rsidTr="003A22ED">
        <w:tc>
          <w:tcPr>
            <w:tcW w:w="4849" w:type="dxa"/>
          </w:tcPr>
          <w:p w14:paraId="0A76CE54" w14:textId="77777777" w:rsidR="00711B1B" w:rsidRPr="0009605F" w:rsidRDefault="00711B1B" w:rsidP="003A22ED">
            <w:r>
              <w:rPr>
                <w:noProof/>
              </w:rPr>
              <w:t>Joanna Jackson</w:t>
            </w:r>
          </w:p>
        </w:tc>
        <w:tc>
          <w:tcPr>
            <w:tcW w:w="4489" w:type="dxa"/>
          </w:tcPr>
          <w:p w14:paraId="6F480C0E" w14:textId="5C04066F" w:rsidR="00711B1B" w:rsidRPr="0009605F" w:rsidRDefault="009E1EB6" w:rsidP="003A22ED">
            <w:sdt>
              <w:sdtPr>
                <w:alias w:val="Visitor role"/>
                <w:tag w:val="Visitor role"/>
                <w:id w:val="1201127738"/>
                <w:placeholder>
                  <w:docPart w:val="E7188E474FE24709BEB0484ABB08717D"/>
                </w:placeholder>
                <w15:color w:val="000000"/>
                <w:dropDownList>
                  <w:listItem w:value="Choose an item."/>
                  <w:listItem w:displayText="Approved mental health professional" w:value="Approved mental health professional"/>
                  <w:listItem w:displayText="Arts therapist - Art therapist" w:value="Arts therapist - Art therapist"/>
                  <w:listItem w:displayText="Arts therapist - Dramatherapist" w:value="Arts therapist - Dramatherapist"/>
                  <w:listItem w:displayText="Arts therapist - Music therapist" w:value="Arts therapist - Music therapist"/>
                  <w:listItem w:displayText="Biomedical scientist" w:value="Biomedical scientist"/>
                  <w:listItem w:displayText="Chiropodist / podiatrist" w:value="Chiropodist / podiatrist"/>
                  <w:listItem w:displayText="Chiropodist / podiatrist (Independent prescriber)" w:value="Chiropodist / podiatrist (Independent prescriber)"/>
                  <w:listItem w:displayText="Chiropodist / podiatrist (Podiatric surgeon)" w:value="Chiropodist / podiatrist (Podiatric surgeon)"/>
                  <w:listItem w:displayText="Chiropodist / podiatrist (Prescription only medicines – administration)" w:value="Chiropodist / podiatrist (Prescription only medicines – administration)"/>
                  <w:listItem w:displayText="Chiropodist / podiatrist (Prescription only medicines – sale / supply)" w:value="Chiropodist / podiatrist (Prescription only medicines – sale / supply)"/>
                  <w:listItem w:displayText="Chiropodist / podiatrist (Supplementary prescriber)" w:value="Chiropodist / podiatrist (Supplementary prescriber)"/>
                  <w:listItem w:displayText="Clinical scientist" w:value="Clinical scientist"/>
                  <w:listItem w:displayText="Dietitian" w:value="Dietitian"/>
                  <w:listItem w:displayText="Dietitian (Supplementary prescriber)" w:value="Dietitian (Supplementary prescriber)"/>
                  <w:listItem w:displayText="Hearing aid dispenser" w:value="Hearing aid dispenser"/>
                  <w:listItem w:displayText="Independent prescriber" w:value="Independent prescriber"/>
                  <w:listItem w:displayText="Lay" w:value="Lay"/>
                  <w:listItem w:displayText="Occupational therapist" w:value="Occupational therapist"/>
                  <w:listItem w:displayText="Operating department practitioner" w:value="Operating department practitioner"/>
                  <w:listItem w:displayText="Orthopaedic surgeon" w:value="Orthopaedic surgeon"/>
                  <w:listItem w:displayText="Orthoptist" w:value="Orthoptist"/>
                  <w:listItem w:displayText="Orthoptist (with exemptions)" w:value="Orthoptist (with exemptions)"/>
                  <w:listItem w:displayText="Paramedic" w:value="Paramedic"/>
                  <w:listItem w:displayText="Physiotherapist" w:value="Physiotherapist"/>
                  <w:listItem w:displayText="Physiotherapist (Independent prescriber)" w:value="Physiotherapist (Independent prescriber)"/>
                  <w:listItem w:displayText="Physiotherapist (Supplementary prescriber)" w:value="Physiotherapist (Supplementary prescriber)"/>
                  <w:listItem w:displayText="Podiatric surgeon" w:value="Podiatric surgeon"/>
                  <w:listItem w:displayText="Practitioner psychologist - Clinical psychologist" w:value="Practitioner psychologist - Clinical psychologist"/>
                  <w:listItem w:displayText="Practitioner psychologist - Counselling psychologist" w:value="Practitioner psychologist - Counselling psychologist"/>
                  <w:listItem w:displayText="Practitioner psychologist - Educational psychologist" w:value="Practitioner psychologist - Educational psychologist"/>
                  <w:listItem w:displayText="Practitioner psychologist - Forensic psychologist" w:value="Practitioner psychologist - Forensic psychologist"/>
                  <w:listItem w:displayText="Practitioner psychologist - Health psychologist" w:value="Practitioner psychologist - Health psychologist"/>
                  <w:listItem w:displayText="Practitioner psychologist - Occupational psychologist" w:value="Practitioner psychologist - Occupational psychologist"/>
                  <w:listItem w:displayText="Practitioner psychologist - Sport and exercise psychologist" w:value="Practitioner psychologist - Sport and exercise psychologist"/>
                  <w:listItem w:displayText="Prosthetist / orthotist" w:value="Prosthetist / orthotist"/>
                  <w:listItem w:displayText="Radiographer - Diagnostic radiographer" w:value="Radiographer - Diagnostic radiographer"/>
                  <w:listItem w:displayText="Radiographer - Therapeutic radiographer" w:value="Radiographer - Therapeutic radiographer"/>
                  <w:listItem w:displayText="Social worker" w:value="Social worker"/>
                  <w:listItem w:displayText="Social worker (Approved mental health professional)" w:value="Social worker (Approved mental health professional)"/>
                  <w:listItem w:displayText="Speech and language therapist" w:value="Speech and language therapist"/>
                </w:dropDownList>
              </w:sdtPr>
              <w:sdtEndPr/>
              <w:sdtContent>
                <w:r w:rsidR="00AC77FB">
                  <w:t>Physiotherapist</w:t>
                </w:r>
              </w:sdtContent>
            </w:sdt>
            <w:r w:rsidR="00711B1B">
              <w:t xml:space="preserve"> </w:t>
            </w:r>
          </w:p>
        </w:tc>
      </w:tr>
      <w:tr w:rsidR="00711B1B" w:rsidRPr="0009605F" w14:paraId="4F948F77" w14:textId="77777777" w:rsidTr="003A22ED">
        <w:tc>
          <w:tcPr>
            <w:tcW w:w="4849" w:type="dxa"/>
          </w:tcPr>
          <w:p w14:paraId="2CEC00C7" w14:textId="77777777" w:rsidR="00711B1B" w:rsidRPr="0009605F" w:rsidRDefault="00711B1B" w:rsidP="003A22ED">
            <w:r>
              <w:rPr>
                <w:noProof/>
              </w:rPr>
              <w:t>Patrick Armsby</w:t>
            </w:r>
          </w:p>
        </w:tc>
        <w:tc>
          <w:tcPr>
            <w:tcW w:w="4489" w:type="dxa"/>
          </w:tcPr>
          <w:p w14:paraId="74E6A6A9" w14:textId="77777777" w:rsidR="00711B1B" w:rsidRPr="0009605F" w:rsidRDefault="00711B1B" w:rsidP="003A22ED">
            <w:r>
              <w:t>HCPC executive</w:t>
            </w:r>
          </w:p>
        </w:tc>
      </w:tr>
    </w:tbl>
    <w:p w14:paraId="4819EA15" w14:textId="77777777" w:rsidR="003A453E" w:rsidRDefault="003A453E" w:rsidP="00410B11"/>
    <w:p w14:paraId="5D721343" w14:textId="2F809EB6" w:rsidR="00410B11" w:rsidRDefault="00410B11" w:rsidP="00410B11">
      <w:pPr>
        <w:pStyle w:val="Heading2"/>
      </w:pPr>
      <w:r w:rsidRPr="00006B41">
        <w:t xml:space="preserve">Other </w:t>
      </w:r>
      <w:r w:rsidR="0045348B">
        <w:t>groups</w:t>
      </w:r>
      <w:r w:rsidRPr="00006B41">
        <w:t xml:space="preserve"> involved in the </w:t>
      </w:r>
      <w:r w:rsidR="00A749A3">
        <w:t xml:space="preserve">approval </w:t>
      </w:r>
      <w:r w:rsidRPr="00006B41">
        <w:t>visit</w:t>
      </w:r>
    </w:p>
    <w:p w14:paraId="7C59EB52" w14:textId="39F0AB9C" w:rsidR="00410B11" w:rsidRDefault="00410B11" w:rsidP="00410B11">
      <w:r w:rsidRPr="00695DFF">
        <w:t xml:space="preserve">There were other </w:t>
      </w:r>
      <w:r w:rsidR="0045348B">
        <w:t>groups</w:t>
      </w:r>
      <w:r w:rsidRPr="00695DFF">
        <w:t xml:space="preserve"> in attendance at the approval visit as follows. Although we engage in collaborative scrutiny of programmes, we come to our decisions independently.</w:t>
      </w:r>
    </w:p>
    <w:p w14:paraId="74557997" w14:textId="77777777" w:rsidR="004C3478" w:rsidRDefault="004C3478" w:rsidP="00410B11"/>
    <w:tbl>
      <w:tblPr>
        <w:tblStyle w:val="TableGrid"/>
        <w:tblW w:w="0" w:type="auto"/>
        <w:tblLook w:val="04A0" w:firstRow="1" w:lastRow="0" w:firstColumn="1" w:lastColumn="0" w:noHBand="0" w:noVBand="1"/>
      </w:tblPr>
      <w:tblGrid>
        <w:gridCol w:w="1555"/>
        <w:gridCol w:w="4670"/>
        <w:gridCol w:w="3113"/>
      </w:tblGrid>
      <w:tr w:rsidR="00EB4B0D" w:rsidRPr="0009605F" w14:paraId="265E675C" w14:textId="77777777" w:rsidTr="00060693">
        <w:tc>
          <w:tcPr>
            <w:tcW w:w="1555" w:type="dxa"/>
          </w:tcPr>
          <w:p w14:paraId="341A4152" w14:textId="01B72367" w:rsidR="00EB4B0D" w:rsidRPr="00060693" w:rsidRDefault="00D1384F" w:rsidP="003A22ED">
            <w:pPr>
              <w:rPr>
                <w:color w:val="000000" w:themeColor="text1"/>
              </w:rPr>
            </w:pPr>
            <w:r>
              <w:rPr>
                <w:color w:val="000000" w:themeColor="text1"/>
              </w:rPr>
              <w:t>Dave Cooper</w:t>
            </w:r>
          </w:p>
        </w:tc>
        <w:tc>
          <w:tcPr>
            <w:tcW w:w="4670" w:type="dxa"/>
          </w:tcPr>
          <w:p w14:paraId="6E48A5F3" w14:textId="63F57DF6" w:rsidR="00EB4B0D" w:rsidRPr="00060693" w:rsidRDefault="00EB4B0D" w:rsidP="003A22ED">
            <w:pPr>
              <w:rPr>
                <w:color w:val="000000" w:themeColor="text1"/>
              </w:rPr>
            </w:pPr>
            <w:r w:rsidRPr="00060693">
              <w:rPr>
                <w:color w:val="000000" w:themeColor="text1"/>
              </w:rPr>
              <w:t>Independent chair (supplied by the education provider)</w:t>
            </w:r>
          </w:p>
        </w:tc>
        <w:tc>
          <w:tcPr>
            <w:tcW w:w="3113" w:type="dxa"/>
          </w:tcPr>
          <w:p w14:paraId="74136033" w14:textId="0CB278A4" w:rsidR="00EB4B0D" w:rsidRPr="00060693" w:rsidRDefault="00060693" w:rsidP="00060693">
            <w:pPr>
              <w:rPr>
                <w:color w:val="000000" w:themeColor="text1"/>
              </w:rPr>
            </w:pPr>
            <w:r w:rsidRPr="00060693">
              <w:rPr>
                <w:color w:val="000000" w:themeColor="text1"/>
              </w:rPr>
              <w:t>University of Chichester</w:t>
            </w:r>
          </w:p>
        </w:tc>
      </w:tr>
      <w:tr w:rsidR="00EB4B0D" w:rsidRPr="0009605F" w14:paraId="2B7C80BD" w14:textId="77777777" w:rsidTr="00060693">
        <w:tc>
          <w:tcPr>
            <w:tcW w:w="1555" w:type="dxa"/>
          </w:tcPr>
          <w:p w14:paraId="6BC38A1A" w14:textId="58E20664" w:rsidR="00EB4B0D" w:rsidRPr="00060693" w:rsidRDefault="00060693" w:rsidP="003A22ED">
            <w:pPr>
              <w:rPr>
                <w:color w:val="000000" w:themeColor="text1"/>
              </w:rPr>
            </w:pPr>
            <w:r w:rsidRPr="00060693">
              <w:rPr>
                <w:color w:val="000000" w:themeColor="text1"/>
              </w:rPr>
              <w:t xml:space="preserve">Robert </w:t>
            </w:r>
            <w:proofErr w:type="spellStart"/>
            <w:r w:rsidRPr="00060693">
              <w:rPr>
                <w:color w:val="000000" w:themeColor="text1"/>
              </w:rPr>
              <w:t>Herniman</w:t>
            </w:r>
            <w:proofErr w:type="spellEnd"/>
          </w:p>
        </w:tc>
        <w:tc>
          <w:tcPr>
            <w:tcW w:w="4670" w:type="dxa"/>
          </w:tcPr>
          <w:p w14:paraId="47960733" w14:textId="3615BD66" w:rsidR="00EB4B0D" w:rsidRPr="00060693" w:rsidRDefault="00EB4B0D" w:rsidP="003A22ED">
            <w:pPr>
              <w:rPr>
                <w:color w:val="000000" w:themeColor="text1"/>
              </w:rPr>
            </w:pPr>
            <w:r w:rsidRPr="00060693">
              <w:rPr>
                <w:color w:val="000000" w:themeColor="text1"/>
              </w:rPr>
              <w:t>Secretary (supplied by the education provider)</w:t>
            </w:r>
          </w:p>
        </w:tc>
        <w:tc>
          <w:tcPr>
            <w:tcW w:w="3113" w:type="dxa"/>
          </w:tcPr>
          <w:p w14:paraId="619EFDD3" w14:textId="21704742" w:rsidR="00EB4B0D" w:rsidRPr="00060693" w:rsidRDefault="00060693" w:rsidP="00EB4B0D">
            <w:pPr>
              <w:rPr>
                <w:color w:val="000000" w:themeColor="text1"/>
              </w:rPr>
            </w:pPr>
            <w:r w:rsidRPr="00060693">
              <w:rPr>
                <w:color w:val="000000" w:themeColor="text1"/>
              </w:rPr>
              <w:t>University of Chichester</w:t>
            </w:r>
          </w:p>
        </w:tc>
      </w:tr>
      <w:tr w:rsidR="004C3478" w:rsidRPr="0009605F" w14:paraId="453F3EE4" w14:textId="77777777" w:rsidTr="00060693">
        <w:tc>
          <w:tcPr>
            <w:tcW w:w="1555" w:type="dxa"/>
          </w:tcPr>
          <w:p w14:paraId="0B8E2B0F" w14:textId="4E405521" w:rsidR="004C3478" w:rsidRPr="00060693" w:rsidRDefault="00060693" w:rsidP="003A22ED">
            <w:pPr>
              <w:rPr>
                <w:color w:val="000000" w:themeColor="text1"/>
              </w:rPr>
            </w:pPr>
            <w:r w:rsidRPr="00060693">
              <w:rPr>
                <w:color w:val="000000" w:themeColor="text1"/>
              </w:rPr>
              <w:t>Nina Paterson</w:t>
            </w:r>
          </w:p>
        </w:tc>
        <w:tc>
          <w:tcPr>
            <w:tcW w:w="4670" w:type="dxa"/>
          </w:tcPr>
          <w:p w14:paraId="28100E81" w14:textId="629E6BF4" w:rsidR="004C3478" w:rsidRPr="00060693" w:rsidRDefault="00060693" w:rsidP="003A22ED">
            <w:pPr>
              <w:rPr>
                <w:color w:val="000000" w:themeColor="text1"/>
              </w:rPr>
            </w:pPr>
            <w:r w:rsidRPr="00060693">
              <w:rPr>
                <w:color w:val="000000" w:themeColor="text1"/>
              </w:rPr>
              <w:t>Chartered Society of Physiotherapists (CSP) Panel Member</w:t>
            </w:r>
          </w:p>
        </w:tc>
        <w:tc>
          <w:tcPr>
            <w:tcW w:w="3113" w:type="dxa"/>
          </w:tcPr>
          <w:p w14:paraId="6816942C" w14:textId="7B477049" w:rsidR="004C3478" w:rsidRPr="00060693" w:rsidRDefault="00060693" w:rsidP="00F4333D">
            <w:pPr>
              <w:rPr>
                <w:color w:val="000000" w:themeColor="text1"/>
              </w:rPr>
            </w:pPr>
            <w:r w:rsidRPr="00060693">
              <w:rPr>
                <w:color w:val="000000" w:themeColor="text1"/>
              </w:rPr>
              <w:t xml:space="preserve">CSP – Professional Body for Physiotherapists </w:t>
            </w:r>
          </w:p>
        </w:tc>
      </w:tr>
      <w:tr w:rsidR="004C3478" w:rsidRPr="0009605F" w14:paraId="114C475F" w14:textId="77777777" w:rsidTr="00060693">
        <w:tc>
          <w:tcPr>
            <w:tcW w:w="1555" w:type="dxa"/>
          </w:tcPr>
          <w:p w14:paraId="5FF9588B" w14:textId="00914F56" w:rsidR="004C3478" w:rsidRPr="00060693" w:rsidRDefault="00060693" w:rsidP="004C3478">
            <w:pPr>
              <w:rPr>
                <w:color w:val="000000" w:themeColor="text1"/>
              </w:rPr>
            </w:pPr>
            <w:r w:rsidRPr="00060693">
              <w:rPr>
                <w:color w:val="000000" w:themeColor="text1"/>
              </w:rPr>
              <w:t>Alison Chambers</w:t>
            </w:r>
          </w:p>
        </w:tc>
        <w:tc>
          <w:tcPr>
            <w:tcW w:w="4670" w:type="dxa"/>
          </w:tcPr>
          <w:p w14:paraId="7AF43DB6" w14:textId="0183D90A" w:rsidR="004C3478" w:rsidRPr="00060693" w:rsidRDefault="00060693" w:rsidP="004C3478">
            <w:pPr>
              <w:rPr>
                <w:color w:val="000000" w:themeColor="text1"/>
              </w:rPr>
            </w:pPr>
            <w:r w:rsidRPr="00060693">
              <w:rPr>
                <w:color w:val="000000" w:themeColor="text1"/>
              </w:rPr>
              <w:t>Chartered Society of Physiotherapists (CSP) Panel Member</w:t>
            </w:r>
          </w:p>
        </w:tc>
        <w:tc>
          <w:tcPr>
            <w:tcW w:w="3113" w:type="dxa"/>
          </w:tcPr>
          <w:p w14:paraId="7BC6B64B" w14:textId="410D7016" w:rsidR="004C3478" w:rsidRPr="00060693" w:rsidRDefault="00060693" w:rsidP="00F4333D">
            <w:pPr>
              <w:rPr>
                <w:color w:val="000000" w:themeColor="text1"/>
              </w:rPr>
            </w:pPr>
            <w:r w:rsidRPr="00060693">
              <w:rPr>
                <w:color w:val="000000" w:themeColor="text1"/>
              </w:rPr>
              <w:t>CSP – Professional Body for Physiotherapists</w:t>
            </w:r>
          </w:p>
        </w:tc>
      </w:tr>
    </w:tbl>
    <w:p w14:paraId="4B2B4611" w14:textId="77777777" w:rsidR="00603C13" w:rsidRDefault="00603C13" w:rsidP="00603C13"/>
    <w:p w14:paraId="16D36D8C" w14:textId="6F1EA9A2" w:rsidR="00F37613" w:rsidRDefault="00F37613" w:rsidP="00E966DB">
      <w:pPr>
        <w:pStyle w:val="Heading1"/>
      </w:pPr>
    </w:p>
    <w:p w14:paraId="0F2EC902" w14:textId="048FDDDB" w:rsidR="00962799" w:rsidRDefault="00E966DB" w:rsidP="00E966DB">
      <w:pPr>
        <w:pStyle w:val="Heading1"/>
      </w:pPr>
      <w:bookmarkStart w:id="1" w:name="_Toc49856671"/>
      <w:r>
        <w:t>Section 2: Programme details</w:t>
      </w:r>
      <w:bookmarkEnd w:id="1"/>
    </w:p>
    <w:p w14:paraId="5526DC77" w14:textId="77777777" w:rsidR="001B0B69" w:rsidRDefault="001B0B69" w:rsidP="00E24028"/>
    <w:tbl>
      <w:tblPr>
        <w:tblStyle w:val="TableGrid"/>
        <w:tblW w:w="0" w:type="auto"/>
        <w:tblLook w:val="04A0" w:firstRow="1" w:lastRow="0" w:firstColumn="1" w:lastColumn="0" w:noHBand="0" w:noVBand="1"/>
      </w:tblPr>
      <w:tblGrid>
        <w:gridCol w:w="2972"/>
        <w:gridCol w:w="6366"/>
      </w:tblGrid>
      <w:tr w:rsidR="00711B1B" w:rsidRPr="001B0B69" w14:paraId="6B386FBF" w14:textId="77777777" w:rsidTr="00C56D28">
        <w:tc>
          <w:tcPr>
            <w:tcW w:w="2972" w:type="dxa"/>
          </w:tcPr>
          <w:p w14:paraId="438E93B7" w14:textId="77777777" w:rsidR="00711B1B" w:rsidRPr="001B0B69" w:rsidRDefault="00711B1B" w:rsidP="003A22ED">
            <w:r w:rsidRPr="001B0B69">
              <w:t>Programme name</w:t>
            </w:r>
          </w:p>
        </w:tc>
        <w:tc>
          <w:tcPr>
            <w:tcW w:w="6366" w:type="dxa"/>
          </w:tcPr>
          <w:p w14:paraId="4FC59D82" w14:textId="77777777" w:rsidR="00711B1B" w:rsidRPr="001B0B69" w:rsidRDefault="00711B1B" w:rsidP="003A22ED">
            <w:r>
              <w:rPr>
                <w:noProof/>
              </w:rPr>
              <w:t>MSc Physiotherapy (Pre-registration)</w:t>
            </w:r>
          </w:p>
        </w:tc>
      </w:tr>
      <w:tr w:rsidR="00711B1B" w:rsidRPr="001B0B69" w14:paraId="5627099A" w14:textId="77777777" w:rsidTr="00C56D28">
        <w:tc>
          <w:tcPr>
            <w:tcW w:w="2972" w:type="dxa"/>
          </w:tcPr>
          <w:p w14:paraId="6F23E553" w14:textId="77777777" w:rsidR="00711B1B" w:rsidRPr="001B0B69" w:rsidRDefault="00711B1B" w:rsidP="003A22ED">
            <w:r w:rsidRPr="001B0B69">
              <w:t>Mode of study</w:t>
            </w:r>
          </w:p>
        </w:tc>
        <w:tc>
          <w:tcPr>
            <w:tcW w:w="6366" w:type="dxa"/>
          </w:tcPr>
          <w:p w14:paraId="4F219391" w14:textId="77777777" w:rsidR="00711B1B" w:rsidRPr="001B0B69" w:rsidRDefault="00711B1B" w:rsidP="003A22ED">
            <w:r>
              <w:rPr>
                <w:noProof/>
              </w:rPr>
              <w:t>FT (Full time)</w:t>
            </w:r>
          </w:p>
        </w:tc>
      </w:tr>
      <w:tr w:rsidR="00711B1B" w:rsidRPr="001B0B69" w14:paraId="15F7EAD6" w14:textId="77777777" w:rsidTr="00C56D28">
        <w:tc>
          <w:tcPr>
            <w:tcW w:w="2972" w:type="dxa"/>
          </w:tcPr>
          <w:p w14:paraId="32A83050" w14:textId="77777777" w:rsidR="00711B1B" w:rsidRPr="001B0B69" w:rsidRDefault="00711B1B" w:rsidP="003A22ED">
            <w:r w:rsidRPr="001B0B69">
              <w:t>Profession</w:t>
            </w:r>
          </w:p>
        </w:tc>
        <w:tc>
          <w:tcPr>
            <w:tcW w:w="6366" w:type="dxa"/>
          </w:tcPr>
          <w:sdt>
            <w:sdtPr>
              <w:alias w:val="Profession (programme)"/>
              <w:tag w:val="Profession (programme)"/>
              <w:id w:val="-1349793052"/>
              <w:placeholder>
                <w:docPart w:val="F240B028F8DB48D3BE76664CC5D50D9E"/>
              </w:placeholder>
              <w15:color w:val="000000"/>
              <w:dropDownList>
                <w:listItem w:value="Choose an item."/>
                <w:listItem w:displayText="Arts therapist" w:value="Arts therapist"/>
                <w:listItem w:displayText="Biomedical scientist" w:value="Biomedical scientist"/>
                <w:listItem w:displayText="Chiropodist / podiatrist" w:value="Chiropodist / podiatrist"/>
                <w:listItem w:displayText="Clinical scientist" w:value="Clinical scientist"/>
                <w:listItem w:displayText="Dietitian" w:value="Dietitian"/>
                <w:listItem w:displayText="Hearing aid dispenser" w:value="Hearing aid dispenser"/>
                <w:listItem w:displayText="Occupational therapist" w:value="Occupational therapist"/>
                <w:listItem w:displayText="Operating department practitioner" w:value="Operating department practitioner"/>
                <w:listItem w:displayText="Orthoptist" w:value="Orthoptist"/>
                <w:listItem w:displayText="Paramedic" w:value="Paramedic"/>
                <w:listItem w:displayText="Physiotherapist" w:value="Physiotherapist"/>
                <w:listItem w:displayText="Practitioner psychologist" w:value="Practitioner psychologist"/>
                <w:listItem w:displayText="Prosthetist / orthotist" w:value="Prosthetist / orthotist"/>
                <w:listItem w:displayText="Radiographer" w:value="Radiographer"/>
                <w:listItem w:displayText="Social worker in England" w:value="Social worker in England"/>
                <w:listItem w:displayText="Speech and language therapist" w:value="Speech and language therapist"/>
              </w:dropDownList>
            </w:sdtPr>
            <w:sdtEndPr/>
            <w:sdtContent>
              <w:p w14:paraId="63462B4C" w14:textId="352FC3DF" w:rsidR="00711B1B" w:rsidRPr="001B0B69" w:rsidRDefault="00AC77FB" w:rsidP="00C56D28">
                <w:r>
                  <w:t>Physiotherapist</w:t>
                </w:r>
              </w:p>
            </w:sdtContent>
          </w:sdt>
        </w:tc>
      </w:tr>
      <w:tr w:rsidR="00711B1B" w:rsidRPr="001B0B69" w14:paraId="59965DD4" w14:textId="77777777" w:rsidTr="00C56D28">
        <w:tc>
          <w:tcPr>
            <w:tcW w:w="2972" w:type="dxa"/>
          </w:tcPr>
          <w:p w14:paraId="6576024D" w14:textId="7EE9DFF1" w:rsidR="00711B1B" w:rsidRPr="001B0B69" w:rsidRDefault="00711B1B" w:rsidP="003A22ED">
            <w:r w:rsidRPr="00C56D28">
              <w:rPr>
                <w:color w:val="000000" w:themeColor="text1"/>
              </w:rPr>
              <w:t>P</w:t>
            </w:r>
            <w:r w:rsidR="00C56D28" w:rsidRPr="00C56D28">
              <w:rPr>
                <w:color w:val="000000" w:themeColor="text1"/>
              </w:rPr>
              <w:t>roposed</w:t>
            </w:r>
            <w:r w:rsidRPr="00C56D28">
              <w:rPr>
                <w:color w:val="000000" w:themeColor="text1"/>
              </w:rPr>
              <w:t xml:space="preserve"> First intake</w:t>
            </w:r>
          </w:p>
        </w:tc>
        <w:tc>
          <w:tcPr>
            <w:tcW w:w="6366" w:type="dxa"/>
          </w:tcPr>
          <w:p w14:paraId="7B4322AE" w14:textId="77777777" w:rsidR="00711B1B" w:rsidRPr="001B0B69" w:rsidRDefault="00711B1B" w:rsidP="003A22ED">
            <w:r>
              <w:rPr>
                <w:noProof/>
              </w:rPr>
              <w:t>01 September 2020</w:t>
            </w:r>
          </w:p>
        </w:tc>
      </w:tr>
      <w:tr w:rsidR="00711B1B" w:rsidRPr="001B0B69" w14:paraId="023B6E8A" w14:textId="77777777" w:rsidTr="00C56D28">
        <w:tc>
          <w:tcPr>
            <w:tcW w:w="2972" w:type="dxa"/>
          </w:tcPr>
          <w:p w14:paraId="789A6827" w14:textId="77777777" w:rsidR="00711B1B" w:rsidRPr="001B0B69" w:rsidRDefault="00711B1B" w:rsidP="003A22ED">
            <w:r>
              <w:t>Maximum learner</w:t>
            </w:r>
            <w:r w:rsidRPr="001B0B69">
              <w:t xml:space="preserve"> cohort</w:t>
            </w:r>
          </w:p>
        </w:tc>
        <w:tc>
          <w:tcPr>
            <w:tcW w:w="6366" w:type="dxa"/>
          </w:tcPr>
          <w:p w14:paraId="569A8DB6" w14:textId="77777777" w:rsidR="00711B1B" w:rsidRPr="001B0B69" w:rsidRDefault="00711B1B" w:rsidP="003A22ED">
            <w:r>
              <w:t xml:space="preserve">Up to </w:t>
            </w:r>
            <w:r>
              <w:rPr>
                <w:noProof/>
              </w:rPr>
              <w:t>20</w:t>
            </w:r>
          </w:p>
        </w:tc>
      </w:tr>
      <w:tr w:rsidR="00711B1B" w:rsidRPr="001B0B69" w14:paraId="429EB1C9" w14:textId="77777777" w:rsidTr="00C56D28">
        <w:tc>
          <w:tcPr>
            <w:tcW w:w="2972" w:type="dxa"/>
          </w:tcPr>
          <w:p w14:paraId="3D0C5B6E" w14:textId="77777777" w:rsidR="00711B1B" w:rsidRPr="001B0B69" w:rsidRDefault="00711B1B" w:rsidP="003A22ED">
            <w:r w:rsidRPr="001B0B69">
              <w:t>Intakes per year</w:t>
            </w:r>
          </w:p>
        </w:tc>
        <w:tc>
          <w:tcPr>
            <w:tcW w:w="6366" w:type="dxa"/>
          </w:tcPr>
          <w:p w14:paraId="1E1C66C1" w14:textId="77777777" w:rsidR="00711B1B" w:rsidRPr="001B0B69" w:rsidRDefault="00711B1B" w:rsidP="003A22ED">
            <w:r>
              <w:rPr>
                <w:noProof/>
              </w:rPr>
              <w:t>1</w:t>
            </w:r>
          </w:p>
        </w:tc>
      </w:tr>
      <w:tr w:rsidR="00711B1B" w:rsidRPr="001B0B69" w14:paraId="7B0B22E7" w14:textId="77777777" w:rsidTr="00C56D28">
        <w:tc>
          <w:tcPr>
            <w:tcW w:w="2972" w:type="dxa"/>
          </w:tcPr>
          <w:p w14:paraId="5D174449" w14:textId="77777777" w:rsidR="00711B1B" w:rsidRPr="001B0B69" w:rsidRDefault="00711B1B" w:rsidP="003A22ED">
            <w:r w:rsidRPr="001B0B69">
              <w:t>Assessment reference</w:t>
            </w:r>
          </w:p>
        </w:tc>
        <w:tc>
          <w:tcPr>
            <w:tcW w:w="6366" w:type="dxa"/>
          </w:tcPr>
          <w:p w14:paraId="60A37D4F" w14:textId="77777777" w:rsidR="00711B1B" w:rsidRPr="001B0B69" w:rsidRDefault="00711B1B" w:rsidP="003A22ED">
            <w:r>
              <w:rPr>
                <w:noProof/>
              </w:rPr>
              <w:t>APP02191</w:t>
            </w:r>
          </w:p>
        </w:tc>
      </w:tr>
    </w:tbl>
    <w:p w14:paraId="2F2AA4F0" w14:textId="11A655FB" w:rsidR="003A453E" w:rsidRDefault="003A453E" w:rsidP="00E24028"/>
    <w:tbl>
      <w:tblPr>
        <w:tblStyle w:val="TableGrid"/>
        <w:tblW w:w="0" w:type="auto"/>
        <w:tblLook w:val="04A0" w:firstRow="1" w:lastRow="0" w:firstColumn="1" w:lastColumn="0" w:noHBand="0" w:noVBand="1"/>
      </w:tblPr>
      <w:tblGrid>
        <w:gridCol w:w="2972"/>
        <w:gridCol w:w="6366"/>
      </w:tblGrid>
      <w:tr w:rsidR="00E571CD" w:rsidRPr="001B0B69" w14:paraId="3F4B887A" w14:textId="77777777" w:rsidTr="00C56D28">
        <w:tc>
          <w:tcPr>
            <w:tcW w:w="2972" w:type="dxa"/>
          </w:tcPr>
          <w:p w14:paraId="71284FEE" w14:textId="77777777" w:rsidR="00E571CD" w:rsidRPr="001B0B69" w:rsidRDefault="00E571CD" w:rsidP="003A22ED">
            <w:r w:rsidRPr="001B0B69">
              <w:t>Programme name</w:t>
            </w:r>
          </w:p>
        </w:tc>
        <w:tc>
          <w:tcPr>
            <w:tcW w:w="6366" w:type="dxa"/>
          </w:tcPr>
          <w:p w14:paraId="328F520D" w14:textId="77777777" w:rsidR="00E571CD" w:rsidRPr="001B0B69" w:rsidRDefault="00E571CD" w:rsidP="003A22ED">
            <w:r>
              <w:rPr>
                <w:noProof/>
              </w:rPr>
              <w:t>BSc (Hons) Physiotherapy</w:t>
            </w:r>
          </w:p>
        </w:tc>
      </w:tr>
      <w:tr w:rsidR="00E571CD" w:rsidRPr="001B0B69" w14:paraId="0CECC64C" w14:textId="77777777" w:rsidTr="00C56D28">
        <w:tc>
          <w:tcPr>
            <w:tcW w:w="2972" w:type="dxa"/>
          </w:tcPr>
          <w:p w14:paraId="4FBF7C4C" w14:textId="77777777" w:rsidR="00E571CD" w:rsidRPr="001B0B69" w:rsidRDefault="00E571CD" w:rsidP="003A22ED">
            <w:r w:rsidRPr="001B0B69">
              <w:t>Mode of study</w:t>
            </w:r>
          </w:p>
        </w:tc>
        <w:tc>
          <w:tcPr>
            <w:tcW w:w="6366" w:type="dxa"/>
          </w:tcPr>
          <w:p w14:paraId="0010507F" w14:textId="77777777" w:rsidR="00E571CD" w:rsidRPr="001B0B69" w:rsidRDefault="00E571CD" w:rsidP="003A22ED">
            <w:r>
              <w:rPr>
                <w:noProof/>
              </w:rPr>
              <w:t>FT (Full time)</w:t>
            </w:r>
          </w:p>
        </w:tc>
      </w:tr>
      <w:tr w:rsidR="00E571CD" w:rsidRPr="001B0B69" w14:paraId="18BA0427" w14:textId="77777777" w:rsidTr="00C56D28">
        <w:tc>
          <w:tcPr>
            <w:tcW w:w="2972" w:type="dxa"/>
          </w:tcPr>
          <w:p w14:paraId="728000E3" w14:textId="77777777" w:rsidR="00E571CD" w:rsidRPr="001B0B69" w:rsidRDefault="00E571CD" w:rsidP="003A22ED">
            <w:r w:rsidRPr="001B0B69">
              <w:t>Profession</w:t>
            </w:r>
          </w:p>
        </w:tc>
        <w:tc>
          <w:tcPr>
            <w:tcW w:w="6366" w:type="dxa"/>
          </w:tcPr>
          <w:sdt>
            <w:sdtPr>
              <w:alias w:val="Profession (programme)"/>
              <w:tag w:val="Profession (programme)"/>
              <w:id w:val="-63566169"/>
              <w:placeholder>
                <w:docPart w:val="05809F0CA0244C0A9BE1EB76380CDE97"/>
              </w:placeholder>
              <w15:color w:val="000000"/>
              <w:dropDownList>
                <w:listItem w:value="Choose an item."/>
                <w:listItem w:displayText="Arts therapist" w:value="Arts therapist"/>
                <w:listItem w:displayText="Biomedical scientist" w:value="Biomedical scientist"/>
                <w:listItem w:displayText="Chiropodist / podiatrist" w:value="Chiropodist / podiatrist"/>
                <w:listItem w:displayText="Clinical scientist" w:value="Clinical scientist"/>
                <w:listItem w:displayText="Dietitian" w:value="Dietitian"/>
                <w:listItem w:displayText="Hearing aid dispenser" w:value="Hearing aid dispenser"/>
                <w:listItem w:displayText="Occupational therapist" w:value="Occupational therapist"/>
                <w:listItem w:displayText="Operating department practitioner" w:value="Operating department practitioner"/>
                <w:listItem w:displayText="Orthoptist" w:value="Orthoptist"/>
                <w:listItem w:displayText="Paramedic" w:value="Paramedic"/>
                <w:listItem w:displayText="Physiotherapist" w:value="Physiotherapist"/>
                <w:listItem w:displayText="Practitioner psychologist" w:value="Practitioner psychologist"/>
                <w:listItem w:displayText="Prosthetist / orthotist" w:value="Prosthetist / orthotist"/>
                <w:listItem w:displayText="Radiographer" w:value="Radiographer"/>
                <w:listItem w:displayText="Social worker in England" w:value="Social worker in England"/>
                <w:listItem w:displayText="Speech and language therapist" w:value="Speech and language therapist"/>
              </w:dropDownList>
            </w:sdtPr>
            <w:sdtEndPr/>
            <w:sdtContent>
              <w:p w14:paraId="5C287FC1" w14:textId="3C51EE83" w:rsidR="00E571CD" w:rsidRPr="001B0B69" w:rsidRDefault="00AC77FB" w:rsidP="003A22ED">
                <w:r>
                  <w:t>Physiotherapist</w:t>
                </w:r>
              </w:p>
            </w:sdtContent>
          </w:sdt>
        </w:tc>
      </w:tr>
      <w:tr w:rsidR="00E571CD" w:rsidRPr="001B0B69" w14:paraId="7BC59B84" w14:textId="77777777" w:rsidTr="00C56D28">
        <w:tc>
          <w:tcPr>
            <w:tcW w:w="2972" w:type="dxa"/>
          </w:tcPr>
          <w:p w14:paraId="585BC7B4" w14:textId="061E0BB4" w:rsidR="00E571CD" w:rsidRPr="001B0B69" w:rsidRDefault="00E571CD" w:rsidP="003A22ED">
            <w:r w:rsidRPr="00C56D28">
              <w:rPr>
                <w:color w:val="000000" w:themeColor="text1"/>
              </w:rPr>
              <w:t>P</w:t>
            </w:r>
            <w:r w:rsidR="00C56D28" w:rsidRPr="00C56D28">
              <w:rPr>
                <w:color w:val="000000" w:themeColor="text1"/>
              </w:rPr>
              <w:t>roposed</w:t>
            </w:r>
            <w:r w:rsidRPr="00C56D28">
              <w:rPr>
                <w:color w:val="000000" w:themeColor="text1"/>
              </w:rPr>
              <w:t xml:space="preserve"> </w:t>
            </w:r>
            <w:r w:rsidRPr="001B0B69">
              <w:t>First intake</w:t>
            </w:r>
          </w:p>
        </w:tc>
        <w:tc>
          <w:tcPr>
            <w:tcW w:w="6366" w:type="dxa"/>
          </w:tcPr>
          <w:p w14:paraId="54091709" w14:textId="77777777" w:rsidR="00E571CD" w:rsidRPr="001B0B69" w:rsidRDefault="00E571CD" w:rsidP="003A22ED">
            <w:r>
              <w:rPr>
                <w:noProof/>
              </w:rPr>
              <w:t>01 September 2020</w:t>
            </w:r>
          </w:p>
        </w:tc>
      </w:tr>
      <w:tr w:rsidR="00E571CD" w:rsidRPr="001B0B69" w14:paraId="5781D650" w14:textId="77777777" w:rsidTr="00C56D28">
        <w:tc>
          <w:tcPr>
            <w:tcW w:w="2972" w:type="dxa"/>
          </w:tcPr>
          <w:p w14:paraId="66EC22B1" w14:textId="77777777" w:rsidR="00E571CD" w:rsidRPr="001B0B69" w:rsidRDefault="00E571CD" w:rsidP="003A22ED">
            <w:r>
              <w:t>Maximum learner</w:t>
            </w:r>
            <w:r w:rsidRPr="001B0B69">
              <w:t xml:space="preserve"> cohort</w:t>
            </w:r>
          </w:p>
        </w:tc>
        <w:tc>
          <w:tcPr>
            <w:tcW w:w="6366" w:type="dxa"/>
          </w:tcPr>
          <w:p w14:paraId="0BFBD75E" w14:textId="283FB0E3" w:rsidR="00E571CD" w:rsidRPr="001B0B69" w:rsidRDefault="00E571CD" w:rsidP="003A22ED">
            <w:r>
              <w:t xml:space="preserve">Up to </w:t>
            </w:r>
            <w:r w:rsidR="00813B71">
              <w:rPr>
                <w:noProof/>
              </w:rPr>
              <w:t>30</w:t>
            </w:r>
          </w:p>
        </w:tc>
      </w:tr>
      <w:tr w:rsidR="00E571CD" w:rsidRPr="001B0B69" w14:paraId="0043DC00" w14:textId="77777777" w:rsidTr="00C56D28">
        <w:tc>
          <w:tcPr>
            <w:tcW w:w="2972" w:type="dxa"/>
          </w:tcPr>
          <w:p w14:paraId="2B079880" w14:textId="77777777" w:rsidR="00E571CD" w:rsidRPr="001B0B69" w:rsidRDefault="00E571CD" w:rsidP="003A22ED">
            <w:r w:rsidRPr="001B0B69">
              <w:t>Intakes per year</w:t>
            </w:r>
          </w:p>
        </w:tc>
        <w:tc>
          <w:tcPr>
            <w:tcW w:w="6366" w:type="dxa"/>
          </w:tcPr>
          <w:p w14:paraId="5D722D61" w14:textId="77777777" w:rsidR="00E571CD" w:rsidRPr="001B0B69" w:rsidRDefault="00E571CD" w:rsidP="003A22ED">
            <w:r>
              <w:rPr>
                <w:noProof/>
              </w:rPr>
              <w:t>1</w:t>
            </w:r>
          </w:p>
        </w:tc>
      </w:tr>
      <w:tr w:rsidR="00E571CD" w:rsidRPr="001B0B69" w14:paraId="33E90CC2" w14:textId="77777777" w:rsidTr="00C56D28">
        <w:tc>
          <w:tcPr>
            <w:tcW w:w="2972" w:type="dxa"/>
          </w:tcPr>
          <w:p w14:paraId="465BA5D8" w14:textId="77777777" w:rsidR="00E571CD" w:rsidRPr="001B0B69" w:rsidRDefault="00E571CD" w:rsidP="003A22ED">
            <w:r w:rsidRPr="001B0B69">
              <w:t>Assessment reference</w:t>
            </w:r>
          </w:p>
        </w:tc>
        <w:tc>
          <w:tcPr>
            <w:tcW w:w="6366" w:type="dxa"/>
          </w:tcPr>
          <w:p w14:paraId="44F63200" w14:textId="77777777" w:rsidR="00E571CD" w:rsidRPr="001B0B69" w:rsidRDefault="00E571CD" w:rsidP="003A22ED">
            <w:r>
              <w:rPr>
                <w:noProof/>
              </w:rPr>
              <w:t>APP02192</w:t>
            </w:r>
          </w:p>
        </w:tc>
      </w:tr>
    </w:tbl>
    <w:p w14:paraId="353D2F90" w14:textId="1D9AABF1" w:rsidR="00E571CD" w:rsidRDefault="00E571CD" w:rsidP="00E24028"/>
    <w:p w14:paraId="3F008CFD" w14:textId="3FF2430D" w:rsidR="00E24028" w:rsidRDefault="00A97BD5" w:rsidP="00E24028">
      <w:r>
        <w:t xml:space="preserve">We undertook this assessment </w:t>
      </w:r>
      <w:r w:rsidR="00C56D28">
        <w:t>of two</w:t>
      </w:r>
      <w:r w:rsidR="00B80694">
        <w:t xml:space="preserve"> new programme</w:t>
      </w:r>
      <w:r w:rsidR="00C56D28">
        <w:t>s</w:t>
      </w:r>
      <w:r w:rsidR="00B80694">
        <w:t xml:space="preserve"> proposed by the education provider </w:t>
      </w:r>
      <w:r>
        <w:t>via the approval process</w:t>
      </w:r>
      <w:r w:rsidR="00B80694">
        <w:t>.</w:t>
      </w:r>
      <w:r>
        <w:t xml:space="preserve"> </w:t>
      </w:r>
      <w:r w:rsidR="00B80694">
        <w:t xml:space="preserve">This </w:t>
      </w:r>
      <w:r>
        <w:t>involves consideration of documentary evidence and an onsite approval visit, to consider whether the programme</w:t>
      </w:r>
      <w:r w:rsidR="00C56D28">
        <w:t>s</w:t>
      </w:r>
      <w:r>
        <w:t xml:space="preserve"> m</w:t>
      </w:r>
      <w:r w:rsidR="00710738">
        <w:t>e</w:t>
      </w:r>
      <w:r>
        <w:t>et our standards for the first time.</w:t>
      </w:r>
      <w:r w:rsidR="00E24028">
        <w:t xml:space="preserve"> </w:t>
      </w:r>
    </w:p>
    <w:p w14:paraId="704993E8" w14:textId="01866A4B" w:rsidR="00D432BB" w:rsidRDefault="00D432BB" w:rsidP="00C97991"/>
    <w:p w14:paraId="28E8C1B1" w14:textId="77777777" w:rsidR="000357D7" w:rsidRDefault="000357D7" w:rsidP="00C97991"/>
    <w:p w14:paraId="018EFD5E" w14:textId="5E9DF663" w:rsidR="00E966DB" w:rsidRDefault="00E966DB" w:rsidP="00E966DB">
      <w:pPr>
        <w:pStyle w:val="Heading1"/>
      </w:pPr>
      <w:bookmarkStart w:id="2" w:name="_Toc49856672"/>
      <w:r>
        <w:t xml:space="preserve">Section 3: </w:t>
      </w:r>
      <w:r w:rsidR="00DB30D9">
        <w:t>Requirements to commence assessment</w:t>
      </w:r>
      <w:bookmarkEnd w:id="2"/>
    </w:p>
    <w:p w14:paraId="18B0CB2E" w14:textId="77777777" w:rsidR="00E966DB" w:rsidRDefault="00E966DB" w:rsidP="00E966DB"/>
    <w:p w14:paraId="78CE575B" w14:textId="24AEE0BB" w:rsidR="008A4044" w:rsidRDefault="008030CA" w:rsidP="00E966DB">
      <w:r>
        <w:t>In order</w:t>
      </w:r>
      <w:r w:rsidR="008A4044">
        <w:t xml:space="preserve"> for us to progress with </w:t>
      </w:r>
      <w:r w:rsidR="00CD341D">
        <w:t xml:space="preserve">approval and monitoring </w:t>
      </w:r>
      <w:r w:rsidR="008A4044">
        <w:t>assessment</w:t>
      </w:r>
      <w:r w:rsidR="00CD341D">
        <w:t>s</w:t>
      </w:r>
      <w:r w:rsidR="008A4044">
        <w:t xml:space="preserve">, we </w:t>
      </w:r>
      <w:r w:rsidR="00130EED">
        <w:t>ask for certain</w:t>
      </w:r>
      <w:r w:rsidR="008A4044">
        <w:t xml:space="preserve"> evidence and information from education providers. T</w:t>
      </w:r>
      <w:r w:rsidR="00695DFF" w:rsidRPr="00695DFF">
        <w:t xml:space="preserve">he following is a list of evidence </w:t>
      </w:r>
      <w:r w:rsidR="00B6384B">
        <w:t xml:space="preserve">that we </w:t>
      </w:r>
      <w:r>
        <w:t>ask</w:t>
      </w:r>
      <w:r w:rsidR="008A4044">
        <w:t>ed for through this process</w:t>
      </w:r>
      <w:r w:rsidR="00695DFF" w:rsidRPr="00695DFF">
        <w:t>, and whether that evidence was provided</w:t>
      </w:r>
      <w:r w:rsidR="00B6384B">
        <w:t>.</w:t>
      </w:r>
      <w:r w:rsidR="00695DFF" w:rsidRPr="00695DFF">
        <w:t xml:space="preserve"> </w:t>
      </w:r>
      <w:r w:rsidR="00CD341D">
        <w:t>E</w:t>
      </w:r>
      <w:r w:rsidR="00695DFF" w:rsidRPr="00695DFF">
        <w:t>ducation provider</w:t>
      </w:r>
      <w:r w:rsidR="00CD341D">
        <w:t>s</w:t>
      </w:r>
      <w:r w:rsidR="00695DFF" w:rsidRPr="00695DFF">
        <w:t xml:space="preserve"> </w:t>
      </w:r>
      <w:r w:rsidR="00CD341D">
        <w:t xml:space="preserve">are </w:t>
      </w:r>
      <w:r w:rsidR="00B6384B">
        <w:t xml:space="preserve">also given the opportunity to </w:t>
      </w:r>
      <w:r w:rsidR="00CD341D">
        <w:t xml:space="preserve">include </w:t>
      </w:r>
      <w:r w:rsidR="00B6384B">
        <w:t xml:space="preserve">any </w:t>
      </w:r>
      <w:r w:rsidR="00CD341D">
        <w:t xml:space="preserve">further </w:t>
      </w:r>
      <w:r w:rsidR="00B6384B">
        <w:t xml:space="preserve">supporting evidence as part of their </w:t>
      </w:r>
      <w:r w:rsidR="00695DFF" w:rsidRPr="00695DFF">
        <w:t>submission.</w:t>
      </w:r>
      <w:r w:rsidR="008A4044">
        <w:t xml:space="preserve"> Without a sufficient level of evidence, </w:t>
      </w:r>
      <w:r w:rsidR="00E2670F">
        <w:t xml:space="preserve">we </w:t>
      </w:r>
      <w:r w:rsidR="00263CB0">
        <w:t>need to consider whether we can proceed with the assessment</w:t>
      </w:r>
      <w:r w:rsidR="008A4044">
        <w:t xml:space="preserve">. In this case, we decided that we were able to undertake </w:t>
      </w:r>
      <w:r w:rsidR="009809E2">
        <w:t xml:space="preserve">our </w:t>
      </w:r>
      <w:r w:rsidR="008A4044">
        <w:t xml:space="preserve">assessment with the evidence provided. </w:t>
      </w:r>
    </w:p>
    <w:p w14:paraId="128CFA37" w14:textId="77777777" w:rsidR="00695DFF" w:rsidRDefault="00695DFF" w:rsidP="00E966DB"/>
    <w:tbl>
      <w:tblPr>
        <w:tblStyle w:val="TableGrid"/>
        <w:tblW w:w="9351" w:type="dxa"/>
        <w:tblLayout w:type="fixed"/>
        <w:tblLook w:val="04A0" w:firstRow="1" w:lastRow="0" w:firstColumn="1" w:lastColumn="0" w:noHBand="0" w:noVBand="1"/>
      </w:tblPr>
      <w:tblGrid>
        <w:gridCol w:w="4531"/>
        <w:gridCol w:w="1560"/>
        <w:gridCol w:w="3260"/>
      </w:tblGrid>
      <w:tr w:rsidR="00711B1B" w:rsidRPr="0052795E" w14:paraId="01DD0E14" w14:textId="77777777" w:rsidTr="00C56D28">
        <w:tc>
          <w:tcPr>
            <w:tcW w:w="4531" w:type="dxa"/>
            <w:shd w:val="clear" w:color="auto" w:fill="BFBFBF" w:themeFill="background1" w:themeFillShade="BF"/>
          </w:tcPr>
          <w:p w14:paraId="560E233C" w14:textId="77777777" w:rsidR="00711B1B" w:rsidRPr="0052795E" w:rsidRDefault="00711B1B" w:rsidP="003A22ED">
            <w:pPr>
              <w:rPr>
                <w:b/>
              </w:rPr>
            </w:pPr>
            <w:r>
              <w:rPr>
                <w:b/>
              </w:rPr>
              <w:t>Type of evidence</w:t>
            </w:r>
          </w:p>
        </w:tc>
        <w:tc>
          <w:tcPr>
            <w:tcW w:w="1560" w:type="dxa"/>
            <w:shd w:val="clear" w:color="auto" w:fill="BFBFBF" w:themeFill="background1" w:themeFillShade="BF"/>
          </w:tcPr>
          <w:p w14:paraId="776A8E7C" w14:textId="77777777" w:rsidR="00711B1B" w:rsidRPr="0052795E" w:rsidRDefault="00711B1B" w:rsidP="003A22ED">
            <w:pPr>
              <w:rPr>
                <w:b/>
              </w:rPr>
            </w:pPr>
            <w:r w:rsidRPr="0052795E">
              <w:rPr>
                <w:b/>
              </w:rPr>
              <w:t xml:space="preserve">Submitted </w:t>
            </w:r>
          </w:p>
        </w:tc>
        <w:tc>
          <w:tcPr>
            <w:tcW w:w="3260" w:type="dxa"/>
            <w:shd w:val="clear" w:color="auto" w:fill="BFBFBF" w:themeFill="background1" w:themeFillShade="BF"/>
          </w:tcPr>
          <w:p w14:paraId="4DE91525" w14:textId="0F4A1270" w:rsidR="00711B1B" w:rsidRPr="0052795E" w:rsidRDefault="00711B1B" w:rsidP="00C56D28">
            <w:pPr>
              <w:rPr>
                <w:b/>
              </w:rPr>
            </w:pPr>
            <w:r>
              <w:rPr>
                <w:b/>
              </w:rPr>
              <w:t>Comments</w:t>
            </w:r>
            <w:r w:rsidRPr="0052795E">
              <w:rPr>
                <w:b/>
              </w:rPr>
              <w:t xml:space="preserve"> </w:t>
            </w:r>
          </w:p>
        </w:tc>
      </w:tr>
      <w:tr w:rsidR="00711B1B" w14:paraId="75175E26" w14:textId="77777777" w:rsidTr="00C56D28">
        <w:trPr>
          <w:trHeight w:val="108"/>
        </w:trPr>
        <w:tc>
          <w:tcPr>
            <w:tcW w:w="4531" w:type="dxa"/>
          </w:tcPr>
          <w:p w14:paraId="1871BC62" w14:textId="77777777" w:rsidR="00711B1B" w:rsidRDefault="00711B1B" w:rsidP="003A22ED">
            <w:r>
              <w:t>Completed education standards mapping document</w:t>
            </w:r>
          </w:p>
        </w:tc>
        <w:tc>
          <w:tcPr>
            <w:tcW w:w="1560" w:type="dxa"/>
          </w:tcPr>
          <w:p w14:paraId="5E54A809" w14:textId="77777777" w:rsidR="00711B1B" w:rsidRDefault="00711B1B" w:rsidP="003A22ED">
            <w:r>
              <w:rPr>
                <w:noProof/>
              </w:rPr>
              <w:t>Yes</w:t>
            </w:r>
          </w:p>
        </w:tc>
        <w:tc>
          <w:tcPr>
            <w:tcW w:w="3260" w:type="dxa"/>
          </w:tcPr>
          <w:p w14:paraId="70BF4718" w14:textId="77777777" w:rsidR="00711B1B" w:rsidRDefault="00711B1B" w:rsidP="003A22ED"/>
        </w:tc>
      </w:tr>
      <w:tr w:rsidR="00711B1B" w14:paraId="2B9F1941" w14:textId="77777777" w:rsidTr="00C56D28">
        <w:trPr>
          <w:trHeight w:val="108"/>
        </w:trPr>
        <w:tc>
          <w:tcPr>
            <w:tcW w:w="4531" w:type="dxa"/>
          </w:tcPr>
          <w:p w14:paraId="1C83D084" w14:textId="77777777" w:rsidR="00711B1B" w:rsidRDefault="00711B1B" w:rsidP="003A22ED">
            <w:r>
              <w:t>Information about the programme, including relevant policies and procedures, and contractual agreements</w:t>
            </w:r>
          </w:p>
        </w:tc>
        <w:tc>
          <w:tcPr>
            <w:tcW w:w="1560" w:type="dxa"/>
          </w:tcPr>
          <w:p w14:paraId="07E32369" w14:textId="77777777" w:rsidR="00711B1B" w:rsidRDefault="00711B1B" w:rsidP="003A22ED">
            <w:r>
              <w:rPr>
                <w:noProof/>
              </w:rPr>
              <w:t>Yes</w:t>
            </w:r>
          </w:p>
        </w:tc>
        <w:tc>
          <w:tcPr>
            <w:tcW w:w="3260" w:type="dxa"/>
          </w:tcPr>
          <w:p w14:paraId="2FD22340" w14:textId="77777777" w:rsidR="00711B1B" w:rsidRDefault="00711B1B" w:rsidP="003A22ED"/>
        </w:tc>
      </w:tr>
      <w:tr w:rsidR="00711B1B" w14:paraId="5C5EB76A" w14:textId="77777777" w:rsidTr="00C56D28">
        <w:trPr>
          <w:trHeight w:val="108"/>
        </w:trPr>
        <w:tc>
          <w:tcPr>
            <w:tcW w:w="4531" w:type="dxa"/>
          </w:tcPr>
          <w:p w14:paraId="1198A5A3" w14:textId="77777777" w:rsidR="00711B1B" w:rsidRDefault="00711B1B" w:rsidP="003A22ED">
            <w:r>
              <w:t>Descriptions of how the programme delivers and assesses learning</w:t>
            </w:r>
          </w:p>
        </w:tc>
        <w:tc>
          <w:tcPr>
            <w:tcW w:w="1560" w:type="dxa"/>
          </w:tcPr>
          <w:p w14:paraId="28171B95" w14:textId="77777777" w:rsidR="00711B1B" w:rsidRDefault="00711B1B" w:rsidP="003A22ED">
            <w:r>
              <w:rPr>
                <w:noProof/>
              </w:rPr>
              <w:t>Yes</w:t>
            </w:r>
          </w:p>
        </w:tc>
        <w:tc>
          <w:tcPr>
            <w:tcW w:w="3260" w:type="dxa"/>
          </w:tcPr>
          <w:p w14:paraId="1989F3E7" w14:textId="77777777" w:rsidR="00711B1B" w:rsidRDefault="00711B1B" w:rsidP="003A22ED"/>
        </w:tc>
      </w:tr>
      <w:tr w:rsidR="00711B1B" w14:paraId="081BA6EC" w14:textId="77777777" w:rsidTr="00C56D28">
        <w:trPr>
          <w:trHeight w:val="108"/>
        </w:trPr>
        <w:tc>
          <w:tcPr>
            <w:tcW w:w="4531" w:type="dxa"/>
          </w:tcPr>
          <w:p w14:paraId="38AF36D3" w14:textId="77777777" w:rsidR="00711B1B" w:rsidRDefault="00711B1B" w:rsidP="003A22ED">
            <w:r>
              <w:t>Proficiency standards mapping</w:t>
            </w:r>
          </w:p>
        </w:tc>
        <w:tc>
          <w:tcPr>
            <w:tcW w:w="1560" w:type="dxa"/>
          </w:tcPr>
          <w:p w14:paraId="34D703E9" w14:textId="77777777" w:rsidR="00711B1B" w:rsidRDefault="00711B1B" w:rsidP="003A22ED">
            <w:r>
              <w:rPr>
                <w:noProof/>
              </w:rPr>
              <w:t>Yes</w:t>
            </w:r>
          </w:p>
        </w:tc>
        <w:tc>
          <w:tcPr>
            <w:tcW w:w="3260" w:type="dxa"/>
          </w:tcPr>
          <w:p w14:paraId="37BDD185" w14:textId="77777777" w:rsidR="00711B1B" w:rsidRDefault="00711B1B" w:rsidP="003A22ED"/>
        </w:tc>
      </w:tr>
      <w:tr w:rsidR="00711B1B" w14:paraId="7276743E" w14:textId="77777777" w:rsidTr="00C56D28">
        <w:trPr>
          <w:trHeight w:val="108"/>
        </w:trPr>
        <w:tc>
          <w:tcPr>
            <w:tcW w:w="4531" w:type="dxa"/>
          </w:tcPr>
          <w:p w14:paraId="27DF69C7" w14:textId="77777777" w:rsidR="00711B1B" w:rsidRDefault="00711B1B" w:rsidP="003A22ED">
            <w:r>
              <w:t>Information provided to applicants and learners</w:t>
            </w:r>
          </w:p>
        </w:tc>
        <w:tc>
          <w:tcPr>
            <w:tcW w:w="1560" w:type="dxa"/>
          </w:tcPr>
          <w:p w14:paraId="40E9BA0E" w14:textId="77777777" w:rsidR="00711B1B" w:rsidRDefault="00711B1B" w:rsidP="003A22ED">
            <w:r>
              <w:rPr>
                <w:noProof/>
              </w:rPr>
              <w:t>Yes</w:t>
            </w:r>
          </w:p>
        </w:tc>
        <w:tc>
          <w:tcPr>
            <w:tcW w:w="3260" w:type="dxa"/>
          </w:tcPr>
          <w:p w14:paraId="61937EDB" w14:textId="77777777" w:rsidR="00711B1B" w:rsidRDefault="00711B1B" w:rsidP="003A22ED"/>
        </w:tc>
      </w:tr>
      <w:tr w:rsidR="00711B1B" w14:paraId="2646E4FF" w14:textId="77777777" w:rsidTr="00C56D28">
        <w:trPr>
          <w:trHeight w:val="108"/>
        </w:trPr>
        <w:tc>
          <w:tcPr>
            <w:tcW w:w="4531" w:type="dxa"/>
          </w:tcPr>
          <w:p w14:paraId="455662D0" w14:textId="77777777" w:rsidR="00711B1B" w:rsidRDefault="00711B1B" w:rsidP="003A22ED">
            <w:r>
              <w:t>Information for those involved with practice-based learning</w:t>
            </w:r>
          </w:p>
        </w:tc>
        <w:tc>
          <w:tcPr>
            <w:tcW w:w="1560" w:type="dxa"/>
          </w:tcPr>
          <w:p w14:paraId="1E199BCF" w14:textId="77777777" w:rsidR="00711B1B" w:rsidRDefault="00711B1B" w:rsidP="003A22ED">
            <w:r>
              <w:rPr>
                <w:noProof/>
              </w:rPr>
              <w:t>Yes</w:t>
            </w:r>
          </w:p>
        </w:tc>
        <w:tc>
          <w:tcPr>
            <w:tcW w:w="3260" w:type="dxa"/>
          </w:tcPr>
          <w:p w14:paraId="577B0A4C" w14:textId="77777777" w:rsidR="00711B1B" w:rsidRDefault="00711B1B" w:rsidP="003A22ED"/>
        </w:tc>
      </w:tr>
      <w:tr w:rsidR="00711B1B" w14:paraId="3E7641E4" w14:textId="77777777" w:rsidTr="00C56D28">
        <w:trPr>
          <w:trHeight w:val="108"/>
        </w:trPr>
        <w:tc>
          <w:tcPr>
            <w:tcW w:w="4531" w:type="dxa"/>
          </w:tcPr>
          <w:p w14:paraId="08CBC6E2" w14:textId="77777777" w:rsidR="00711B1B" w:rsidRDefault="00711B1B" w:rsidP="003A22ED">
            <w:r>
              <w:t>Information that shows how staff resources are sufficient for the delivery of the programme</w:t>
            </w:r>
          </w:p>
        </w:tc>
        <w:tc>
          <w:tcPr>
            <w:tcW w:w="1560" w:type="dxa"/>
          </w:tcPr>
          <w:p w14:paraId="0C998114" w14:textId="77777777" w:rsidR="00711B1B" w:rsidRDefault="00711B1B" w:rsidP="003A22ED">
            <w:r>
              <w:rPr>
                <w:noProof/>
              </w:rPr>
              <w:t>Yes</w:t>
            </w:r>
          </w:p>
        </w:tc>
        <w:tc>
          <w:tcPr>
            <w:tcW w:w="3260" w:type="dxa"/>
          </w:tcPr>
          <w:p w14:paraId="77F99FD9" w14:textId="77777777" w:rsidR="00711B1B" w:rsidRDefault="00711B1B" w:rsidP="003A22ED"/>
        </w:tc>
      </w:tr>
      <w:tr w:rsidR="00711B1B" w14:paraId="774810FD" w14:textId="77777777" w:rsidTr="00C56D28">
        <w:trPr>
          <w:trHeight w:val="108"/>
        </w:trPr>
        <w:tc>
          <w:tcPr>
            <w:tcW w:w="4531" w:type="dxa"/>
          </w:tcPr>
          <w:p w14:paraId="59CA9D9F" w14:textId="77777777" w:rsidR="00711B1B" w:rsidRDefault="00711B1B" w:rsidP="003A22ED">
            <w:r>
              <w:lastRenderedPageBreak/>
              <w:t>Internal quality monitoring documentation</w:t>
            </w:r>
          </w:p>
        </w:tc>
        <w:tc>
          <w:tcPr>
            <w:tcW w:w="1560" w:type="dxa"/>
          </w:tcPr>
          <w:p w14:paraId="4D0DB5C7" w14:textId="77777777" w:rsidR="00711B1B" w:rsidRDefault="00711B1B" w:rsidP="003A22ED">
            <w:r>
              <w:rPr>
                <w:noProof/>
              </w:rPr>
              <w:t>Not Required</w:t>
            </w:r>
          </w:p>
        </w:tc>
        <w:tc>
          <w:tcPr>
            <w:tcW w:w="3260" w:type="dxa"/>
          </w:tcPr>
          <w:p w14:paraId="2203650B" w14:textId="77777777" w:rsidR="00711B1B" w:rsidRDefault="00711B1B" w:rsidP="003A22ED">
            <w:r>
              <w:t>Only requested if the programme (or a previous version) is currently running</w:t>
            </w:r>
          </w:p>
        </w:tc>
      </w:tr>
    </w:tbl>
    <w:p w14:paraId="795DB7AB" w14:textId="77777777" w:rsidR="00A71773" w:rsidRDefault="00A71773" w:rsidP="00E966DB"/>
    <w:p w14:paraId="6D46EA29" w14:textId="77777777" w:rsidR="007F5CD9" w:rsidRDefault="007F5CD9" w:rsidP="007F5CD9">
      <w:r>
        <w:t>Due to the COVID-19 pandemic, the education provider decided to move this event to a virtual (or remote) approval visit. In the table below, we have noted the meeting held, along with reasons for not meeting certain groups (where applicable):</w:t>
      </w:r>
    </w:p>
    <w:p w14:paraId="7D247B14" w14:textId="77777777" w:rsidR="008A2A73" w:rsidRDefault="008A2A73" w:rsidP="00E966DB"/>
    <w:tbl>
      <w:tblPr>
        <w:tblStyle w:val="TableGrid"/>
        <w:tblW w:w="9351" w:type="dxa"/>
        <w:tblLayout w:type="fixed"/>
        <w:tblLook w:val="04A0" w:firstRow="1" w:lastRow="0" w:firstColumn="1" w:lastColumn="0" w:noHBand="0" w:noVBand="1"/>
      </w:tblPr>
      <w:tblGrid>
        <w:gridCol w:w="2830"/>
        <w:gridCol w:w="709"/>
        <w:gridCol w:w="5812"/>
      </w:tblGrid>
      <w:tr w:rsidR="00711B1B" w:rsidRPr="0052795E" w14:paraId="5A2028DE" w14:textId="77777777" w:rsidTr="004150D8">
        <w:tc>
          <w:tcPr>
            <w:tcW w:w="2830" w:type="dxa"/>
            <w:shd w:val="clear" w:color="auto" w:fill="BFBFBF" w:themeFill="background1" w:themeFillShade="BF"/>
          </w:tcPr>
          <w:p w14:paraId="34C3CEE0" w14:textId="77777777" w:rsidR="00711B1B" w:rsidRPr="0052795E" w:rsidRDefault="00711B1B" w:rsidP="003A22ED">
            <w:pPr>
              <w:rPr>
                <w:b/>
              </w:rPr>
            </w:pPr>
            <w:r>
              <w:rPr>
                <w:b/>
              </w:rPr>
              <w:t>Group</w:t>
            </w:r>
          </w:p>
        </w:tc>
        <w:tc>
          <w:tcPr>
            <w:tcW w:w="709" w:type="dxa"/>
            <w:shd w:val="clear" w:color="auto" w:fill="BFBFBF" w:themeFill="background1" w:themeFillShade="BF"/>
          </w:tcPr>
          <w:p w14:paraId="56E43DEB" w14:textId="77777777" w:rsidR="00711B1B" w:rsidRPr="0052795E" w:rsidRDefault="00711B1B" w:rsidP="003A22ED">
            <w:pPr>
              <w:rPr>
                <w:b/>
              </w:rPr>
            </w:pPr>
            <w:r>
              <w:rPr>
                <w:b/>
              </w:rPr>
              <w:t>Met</w:t>
            </w:r>
            <w:r w:rsidRPr="0052795E">
              <w:rPr>
                <w:b/>
              </w:rPr>
              <w:t xml:space="preserve"> </w:t>
            </w:r>
          </w:p>
        </w:tc>
        <w:tc>
          <w:tcPr>
            <w:tcW w:w="5812" w:type="dxa"/>
            <w:shd w:val="clear" w:color="auto" w:fill="BFBFBF" w:themeFill="background1" w:themeFillShade="BF"/>
          </w:tcPr>
          <w:p w14:paraId="0D283259" w14:textId="06B44572" w:rsidR="00711B1B" w:rsidRPr="0052795E" w:rsidRDefault="00711B1B" w:rsidP="000C0F6E">
            <w:pPr>
              <w:rPr>
                <w:b/>
              </w:rPr>
            </w:pPr>
            <w:r>
              <w:rPr>
                <w:b/>
              </w:rPr>
              <w:t>Comments</w:t>
            </w:r>
            <w:r w:rsidRPr="0052795E" w:rsidDel="00A24C39">
              <w:rPr>
                <w:b/>
              </w:rPr>
              <w:t xml:space="preserve"> </w:t>
            </w:r>
          </w:p>
        </w:tc>
      </w:tr>
      <w:tr w:rsidR="00711B1B" w14:paraId="2B1C0FD2" w14:textId="77777777" w:rsidTr="004150D8">
        <w:trPr>
          <w:trHeight w:val="108"/>
        </w:trPr>
        <w:tc>
          <w:tcPr>
            <w:tcW w:w="2830" w:type="dxa"/>
          </w:tcPr>
          <w:p w14:paraId="1ECCB0C1" w14:textId="77777777" w:rsidR="00711B1B" w:rsidRDefault="00711B1B" w:rsidP="003A22ED">
            <w:r>
              <w:t>Learners</w:t>
            </w:r>
          </w:p>
        </w:tc>
        <w:tc>
          <w:tcPr>
            <w:tcW w:w="709" w:type="dxa"/>
          </w:tcPr>
          <w:p w14:paraId="2DA5A95E" w14:textId="77777777" w:rsidR="00711B1B" w:rsidRDefault="00711B1B" w:rsidP="003A22ED">
            <w:r>
              <w:rPr>
                <w:noProof/>
              </w:rPr>
              <w:t>No</w:t>
            </w:r>
          </w:p>
        </w:tc>
        <w:tc>
          <w:tcPr>
            <w:tcW w:w="5812" w:type="dxa"/>
          </w:tcPr>
          <w:p w14:paraId="475F390A" w14:textId="4D1C5B88" w:rsidR="00711B1B" w:rsidRPr="001D79D2" w:rsidRDefault="007F5CD9" w:rsidP="003A22ED">
            <w:pPr>
              <w:rPr>
                <w:color w:val="FF0000"/>
              </w:rPr>
            </w:pPr>
            <w:r w:rsidRPr="001729BD">
              <w:rPr>
                <w:color w:val="000000" w:themeColor="text1"/>
              </w:rPr>
              <w:t xml:space="preserve">As these are new programmes the </w:t>
            </w:r>
            <w:r w:rsidR="000C0F6E" w:rsidRPr="001729BD">
              <w:rPr>
                <w:color w:val="000000" w:themeColor="text1"/>
              </w:rPr>
              <w:t>visitors</w:t>
            </w:r>
            <w:r w:rsidRPr="001729BD">
              <w:rPr>
                <w:color w:val="000000" w:themeColor="text1"/>
              </w:rPr>
              <w:t xml:space="preserve"> would not be able to </w:t>
            </w:r>
            <w:r w:rsidR="000C0F6E" w:rsidRPr="001729BD">
              <w:rPr>
                <w:color w:val="000000" w:themeColor="text1"/>
              </w:rPr>
              <w:t xml:space="preserve">meet physiotherapy learners. As many of their issues were very specific to the Physiotherapy programme it was not deemed necessary to meet learners from a different programme. </w:t>
            </w:r>
          </w:p>
        </w:tc>
      </w:tr>
      <w:tr w:rsidR="00711B1B" w14:paraId="7700D2FE" w14:textId="77777777" w:rsidTr="004150D8">
        <w:trPr>
          <w:trHeight w:val="108"/>
        </w:trPr>
        <w:tc>
          <w:tcPr>
            <w:tcW w:w="2830" w:type="dxa"/>
          </w:tcPr>
          <w:p w14:paraId="6E97C74C" w14:textId="77777777" w:rsidR="00711B1B" w:rsidRDefault="00711B1B" w:rsidP="003A22ED">
            <w:r>
              <w:t xml:space="preserve">Service users and carers </w:t>
            </w:r>
            <w:r w:rsidRPr="009833D2">
              <w:t>(and / or their representatives)</w:t>
            </w:r>
          </w:p>
        </w:tc>
        <w:tc>
          <w:tcPr>
            <w:tcW w:w="709" w:type="dxa"/>
          </w:tcPr>
          <w:p w14:paraId="4FC5B0E9" w14:textId="77777777" w:rsidR="00711B1B" w:rsidRDefault="00711B1B" w:rsidP="003A22ED">
            <w:r>
              <w:rPr>
                <w:noProof/>
              </w:rPr>
              <w:t>No</w:t>
            </w:r>
          </w:p>
        </w:tc>
        <w:tc>
          <w:tcPr>
            <w:tcW w:w="5812" w:type="dxa"/>
          </w:tcPr>
          <w:p w14:paraId="6E20AFB0" w14:textId="60D75BFF" w:rsidR="00711B1B" w:rsidRDefault="00F311B1" w:rsidP="00F311B1">
            <w:r>
              <w:t xml:space="preserve">In the documentary submission the education </w:t>
            </w:r>
            <w:r w:rsidR="00137708">
              <w:t>provider</w:t>
            </w:r>
            <w:r>
              <w:t xml:space="preserve"> stated that they were currently developing their network of service users and carers. They also gave examples of their </w:t>
            </w:r>
            <w:r w:rsidR="00137708">
              <w:t>involvement</w:t>
            </w:r>
            <w:r>
              <w:t xml:space="preserve"> in other programmes. The visitors noted in their review that this group has not been </w:t>
            </w:r>
            <w:r w:rsidR="00137708">
              <w:t>involved</w:t>
            </w:r>
            <w:r>
              <w:t xml:space="preserve"> in the Physiotherapy programme</w:t>
            </w:r>
            <w:r>
              <w:rPr>
                <w:color w:val="FF0000"/>
              </w:rPr>
              <w:t xml:space="preserve">. </w:t>
            </w:r>
            <w:r w:rsidRPr="001729BD">
              <w:rPr>
                <w:color w:val="000000" w:themeColor="text1"/>
              </w:rPr>
              <w:t xml:space="preserve">As many of their issues were very specific to the Physiotherapy programme it was not deemed necessary to meet service users and carers from a different programme.  </w:t>
            </w:r>
          </w:p>
        </w:tc>
      </w:tr>
      <w:tr w:rsidR="00711B1B" w14:paraId="59C74BF4" w14:textId="77777777" w:rsidTr="004150D8">
        <w:trPr>
          <w:trHeight w:val="108"/>
        </w:trPr>
        <w:tc>
          <w:tcPr>
            <w:tcW w:w="2830" w:type="dxa"/>
          </w:tcPr>
          <w:p w14:paraId="75AB5561" w14:textId="77777777" w:rsidR="00711B1B" w:rsidRDefault="00711B1B" w:rsidP="003A22ED">
            <w:r w:rsidRPr="009833D2">
              <w:t>Facilities and resources</w:t>
            </w:r>
          </w:p>
        </w:tc>
        <w:tc>
          <w:tcPr>
            <w:tcW w:w="709" w:type="dxa"/>
          </w:tcPr>
          <w:p w14:paraId="48F754DC" w14:textId="77777777" w:rsidR="00711B1B" w:rsidRDefault="00711B1B" w:rsidP="003A22ED">
            <w:r>
              <w:rPr>
                <w:noProof/>
              </w:rPr>
              <w:t>No</w:t>
            </w:r>
          </w:p>
        </w:tc>
        <w:tc>
          <w:tcPr>
            <w:tcW w:w="5812" w:type="dxa"/>
          </w:tcPr>
          <w:p w14:paraId="537F680B" w14:textId="17AEC07A" w:rsidR="00711B1B" w:rsidRDefault="007F5CD9" w:rsidP="003A22ED">
            <w:r>
              <w:t>As the panel were not visiting on site they were unable to view the facilities and resources in person but had conversations about the availability and capacity of them</w:t>
            </w:r>
            <w:r w:rsidR="000C0F6E">
              <w:t xml:space="preserve"> in the meetings with other groups</w:t>
            </w:r>
            <w:r>
              <w:t xml:space="preserve">. </w:t>
            </w:r>
          </w:p>
        </w:tc>
      </w:tr>
      <w:tr w:rsidR="00711B1B" w14:paraId="7C3B53C6" w14:textId="77777777" w:rsidTr="004150D8">
        <w:trPr>
          <w:trHeight w:val="108"/>
        </w:trPr>
        <w:tc>
          <w:tcPr>
            <w:tcW w:w="2830" w:type="dxa"/>
          </w:tcPr>
          <w:p w14:paraId="4DB9C74D" w14:textId="77777777" w:rsidR="00711B1B" w:rsidRDefault="00711B1B" w:rsidP="003A22ED">
            <w:r>
              <w:t>Senior staff</w:t>
            </w:r>
          </w:p>
        </w:tc>
        <w:tc>
          <w:tcPr>
            <w:tcW w:w="709" w:type="dxa"/>
          </w:tcPr>
          <w:p w14:paraId="6B1FB1E2" w14:textId="77777777" w:rsidR="00711B1B" w:rsidRDefault="00711B1B" w:rsidP="003A22ED">
            <w:r>
              <w:rPr>
                <w:noProof/>
              </w:rPr>
              <w:t>Yes</w:t>
            </w:r>
          </w:p>
        </w:tc>
        <w:tc>
          <w:tcPr>
            <w:tcW w:w="5812" w:type="dxa"/>
          </w:tcPr>
          <w:p w14:paraId="39F80DEF" w14:textId="77777777" w:rsidR="00711B1B" w:rsidRDefault="00711B1B" w:rsidP="003A22ED"/>
        </w:tc>
      </w:tr>
      <w:tr w:rsidR="00711B1B" w14:paraId="0B848C0B" w14:textId="77777777" w:rsidTr="004150D8">
        <w:trPr>
          <w:trHeight w:val="108"/>
        </w:trPr>
        <w:tc>
          <w:tcPr>
            <w:tcW w:w="2830" w:type="dxa"/>
          </w:tcPr>
          <w:p w14:paraId="0B09DDDA" w14:textId="77777777" w:rsidR="00711B1B" w:rsidRDefault="00711B1B" w:rsidP="003A22ED">
            <w:r>
              <w:t>Practice educators</w:t>
            </w:r>
          </w:p>
        </w:tc>
        <w:tc>
          <w:tcPr>
            <w:tcW w:w="709" w:type="dxa"/>
          </w:tcPr>
          <w:p w14:paraId="14909EAF" w14:textId="77777777" w:rsidR="00711B1B" w:rsidRDefault="00711B1B" w:rsidP="003A22ED">
            <w:r>
              <w:rPr>
                <w:noProof/>
              </w:rPr>
              <w:t>Yes</w:t>
            </w:r>
          </w:p>
        </w:tc>
        <w:tc>
          <w:tcPr>
            <w:tcW w:w="5812" w:type="dxa"/>
          </w:tcPr>
          <w:p w14:paraId="0B2452AE" w14:textId="77777777" w:rsidR="00711B1B" w:rsidRDefault="00711B1B" w:rsidP="003A22ED"/>
        </w:tc>
      </w:tr>
      <w:tr w:rsidR="00711B1B" w14:paraId="30D3F574" w14:textId="77777777" w:rsidTr="004150D8">
        <w:trPr>
          <w:trHeight w:val="108"/>
        </w:trPr>
        <w:tc>
          <w:tcPr>
            <w:tcW w:w="2830" w:type="dxa"/>
          </w:tcPr>
          <w:p w14:paraId="76FD49A0" w14:textId="77777777" w:rsidR="00711B1B" w:rsidRDefault="00711B1B" w:rsidP="003A22ED">
            <w:r>
              <w:t>Programme team</w:t>
            </w:r>
          </w:p>
        </w:tc>
        <w:tc>
          <w:tcPr>
            <w:tcW w:w="709" w:type="dxa"/>
          </w:tcPr>
          <w:p w14:paraId="6DFE71D6" w14:textId="77777777" w:rsidR="00711B1B" w:rsidRDefault="00711B1B" w:rsidP="003A22ED">
            <w:r>
              <w:rPr>
                <w:noProof/>
              </w:rPr>
              <w:t>Yes</w:t>
            </w:r>
          </w:p>
        </w:tc>
        <w:tc>
          <w:tcPr>
            <w:tcW w:w="5812" w:type="dxa"/>
          </w:tcPr>
          <w:p w14:paraId="5562228A" w14:textId="77777777" w:rsidR="00711B1B" w:rsidRDefault="00711B1B" w:rsidP="003A22ED"/>
        </w:tc>
      </w:tr>
    </w:tbl>
    <w:p w14:paraId="42DB3071" w14:textId="2E4BA298" w:rsidR="007D0A29" w:rsidRDefault="007D0A29" w:rsidP="00E966DB"/>
    <w:p w14:paraId="26A96ED9" w14:textId="77777777" w:rsidR="00C56D28" w:rsidRDefault="00C56D28" w:rsidP="00E966DB"/>
    <w:p w14:paraId="37A9CABA" w14:textId="582217F8" w:rsidR="00D432BB" w:rsidRDefault="00D432BB" w:rsidP="00006B41">
      <w:pPr>
        <w:pStyle w:val="Heading1"/>
      </w:pPr>
      <w:bookmarkStart w:id="3" w:name="_Toc49856673"/>
      <w:r>
        <w:t xml:space="preserve">Section 4: </w:t>
      </w:r>
      <w:r w:rsidR="00006B41">
        <w:t>Outcome from first review</w:t>
      </w:r>
      <w:bookmarkEnd w:id="3"/>
    </w:p>
    <w:p w14:paraId="53236C0A" w14:textId="51DD3839" w:rsidR="000F72E2" w:rsidRDefault="000F72E2" w:rsidP="00695DFF"/>
    <w:p w14:paraId="7065D3F6" w14:textId="72423867" w:rsidR="000F72E2" w:rsidRDefault="000F72E2" w:rsidP="00E95D7B">
      <w:pPr>
        <w:pStyle w:val="Heading2"/>
      </w:pPr>
      <w:r>
        <w:t>Recommendation of the visitors</w:t>
      </w:r>
    </w:p>
    <w:p w14:paraId="3A60FBC7" w14:textId="793D92F9" w:rsidR="00695DFF" w:rsidRDefault="000F72E2" w:rsidP="00695DFF">
      <w:r>
        <w:t>In considering the evidence provided by the education provider as part of the initial submission and at the approval visit,</w:t>
      </w:r>
      <w:r w:rsidR="00695DFF">
        <w:t xml:space="preserve"> </w:t>
      </w:r>
      <w:r>
        <w:t>t</w:t>
      </w:r>
      <w:r w:rsidR="00695DFF">
        <w:t>he visitors' recommend that</w:t>
      </w:r>
      <w:r w:rsidR="0022160F">
        <w:t xml:space="preserve"> </w:t>
      </w:r>
      <w:r w:rsidR="00695DFF">
        <w:t xml:space="preserve">there </w:t>
      </w:r>
      <w:r w:rsidR="00F73B47">
        <w:t>was</w:t>
      </w:r>
      <w:r w:rsidR="00695DFF">
        <w:t xml:space="preserve"> insufficient evidence to demonstrate that </w:t>
      </w:r>
      <w:r w:rsidR="001F56B3">
        <w:t xml:space="preserve">our </w:t>
      </w:r>
      <w:r w:rsidR="00695DFF">
        <w:t>standards are met at this time, but that the programme</w:t>
      </w:r>
      <w:r w:rsidR="00311383">
        <w:t>(s)</w:t>
      </w:r>
      <w:r w:rsidR="00695DFF">
        <w:t xml:space="preserve"> should be approved subject to the conditions noted below being met.</w:t>
      </w:r>
    </w:p>
    <w:p w14:paraId="35A7CAA6" w14:textId="77777777" w:rsidR="00695DFF" w:rsidRDefault="00695DFF" w:rsidP="00695DFF"/>
    <w:p w14:paraId="622BC716" w14:textId="204B400F" w:rsidR="00006B41" w:rsidRPr="00E80289" w:rsidRDefault="00006B41" w:rsidP="00006B41">
      <w:pPr>
        <w:pStyle w:val="Heading2"/>
        <w:rPr>
          <w:b w:val="0"/>
        </w:rPr>
      </w:pPr>
      <w:r>
        <w:t>Conditions</w:t>
      </w:r>
    </w:p>
    <w:p w14:paraId="609164CC" w14:textId="0AB0FD38" w:rsidR="00695DFF" w:rsidRDefault="00695DFF" w:rsidP="00695DFF">
      <w:r>
        <w:t>Conditions are requirements that must be met before programmes can be approved. We set conditions when there is insufficient evidence that standards are met.</w:t>
      </w:r>
      <w:r w:rsidR="00410B11">
        <w:t xml:space="preserve"> </w:t>
      </w:r>
      <w:r>
        <w:t xml:space="preserve">The visitors were satisfied </w:t>
      </w:r>
      <w:r w:rsidRPr="00143FBF">
        <w:t xml:space="preserve">that </w:t>
      </w:r>
      <w:r w:rsidR="00143FBF" w:rsidRPr="00143FBF">
        <w:t>a number</w:t>
      </w:r>
      <w:r w:rsidRPr="00143FBF">
        <w:t xml:space="preserve"> </w:t>
      </w:r>
      <w:r w:rsidR="00F00A7E" w:rsidRPr="00143FBF">
        <w:t xml:space="preserve">of the </w:t>
      </w:r>
      <w:r>
        <w:t xml:space="preserve">standards </w:t>
      </w:r>
      <w:r w:rsidR="00F00A7E">
        <w:t xml:space="preserve">are </w:t>
      </w:r>
      <w:r>
        <w:t xml:space="preserve">met </w:t>
      </w:r>
      <w:r w:rsidR="00F00A7E">
        <w:t>at this stage</w:t>
      </w:r>
      <w:r>
        <w:t xml:space="preserve">. However, the visitors were not satisfied that there is evidence that demonstrates that the following standards </w:t>
      </w:r>
      <w:r w:rsidR="00F00A7E">
        <w:t xml:space="preserve">are </w:t>
      </w:r>
      <w:r>
        <w:t>met, for the reasons detailed below.</w:t>
      </w:r>
    </w:p>
    <w:p w14:paraId="6EADEF35" w14:textId="77777777" w:rsidR="00410B11" w:rsidRDefault="00410B11" w:rsidP="00695DFF"/>
    <w:p w14:paraId="0F91772A" w14:textId="2F8B51EB" w:rsidR="00695DFF" w:rsidRDefault="00695DFF" w:rsidP="00695DFF">
      <w:r>
        <w:t>We expect education provider</w:t>
      </w:r>
      <w:r w:rsidR="0066613D">
        <w:t>s</w:t>
      </w:r>
      <w:r>
        <w:t xml:space="preserve"> to </w:t>
      </w:r>
      <w:r w:rsidR="0066613D">
        <w:t xml:space="preserve">review the issues identified in this report, decide on any changes that they wish to make to programmes, and then provide any further evidence to </w:t>
      </w:r>
      <w:r>
        <w:t xml:space="preserve">demonstrate how they meet </w:t>
      </w:r>
      <w:r w:rsidRPr="003E17BB">
        <w:t>the conditions.</w:t>
      </w:r>
      <w:r w:rsidR="00F00A7E" w:rsidRPr="003E17BB">
        <w:t xml:space="preserve"> </w:t>
      </w:r>
      <w:r w:rsidR="00C0414F">
        <w:t>We set a</w:t>
      </w:r>
      <w:r>
        <w:t xml:space="preserve"> deadline for responding </w:t>
      </w:r>
      <w:r w:rsidR="0079587D">
        <w:t xml:space="preserve">to the conditions </w:t>
      </w:r>
      <w:r w:rsidR="00C0414F">
        <w:t xml:space="preserve">of </w:t>
      </w:r>
      <w:sdt>
        <w:sdtPr>
          <w:id w:val="1543864991"/>
          <w:placeholder>
            <w:docPart w:val="D3EE2963BF4E4B468AD4BA6752F57757"/>
          </w:placeholder>
          <w:date w:fullDate="2020-06-25T00:00:00Z">
            <w:dateFormat w:val="dd MMMM yyyy"/>
            <w:lid w:val="en-GB"/>
            <w:storeMappedDataAs w:val="dateTime"/>
            <w:calendar w:val="gregorian"/>
          </w:date>
        </w:sdtPr>
        <w:sdtEndPr/>
        <w:sdtContent>
          <w:r w:rsidR="00AC77FB">
            <w:t>25 June 2020</w:t>
          </w:r>
        </w:sdtContent>
      </w:sdt>
      <w:r>
        <w:t>.</w:t>
      </w:r>
    </w:p>
    <w:p w14:paraId="7139F91B" w14:textId="05554401" w:rsidR="000B3629" w:rsidRPr="000B3629" w:rsidRDefault="000B3629" w:rsidP="005B32CA">
      <w:pPr>
        <w:rPr>
          <w:b/>
        </w:rPr>
      </w:pPr>
    </w:p>
    <w:sdt>
      <w:sdtPr>
        <w:rPr>
          <w:b/>
        </w:rPr>
        <w:alias w:val="SETs"/>
        <w:tag w:val="SETs"/>
        <w:id w:val="1614010504"/>
        <w:placeholder>
          <w:docPart w:val="2D376756093C4A8F928590A1412A91C4"/>
        </w:placeholder>
        <w15:color w:val="000000"/>
        <w:dropDownList>
          <w:listItem w:value="Choose an item."/>
          <w:listItem w:displayText="1.1  The Council normally expects that the threshold entry routes to the Register will be the following:" w:value="1.1  The Council normally expects that the threshold entry routes to the Register will be the following:"/>
          <w:listItem w:displayText="2.1  The admissions process must give both the applicant and the education provider the information they require to make an informed choice about whether to take up or make an offer of a place on a programme." w:value="2.1  The admissions process must give both the applicant and the education provider the information they require to make an informed choice about whether to take up or make an offer of a place on a programme."/>
          <w:listItem w:displayText="2.2  The selection and entry criteria must include appropriate academic and professional entry standards." w:value="2.2  The selection and entry criteria must include appropriate academic and professional entry standards."/>
          <w:listItem w:displayText="2.3  The admissions process must ensure that applicants have a good command of English." w:value="2.3  The admissions process must ensure that applicants have a good command of English."/>
          <w:listItem w:displayText="2.4  The admissions process must assess the suitability of applicants, including criminal conviction checks." w:value="2.4  The admissions process must assess the suitability of applicants, including criminal conviction checks."/>
          <w:listItem w:displayText="2.5  The admissions process must ensure that applicants are aware of and comply with any health requirements." w:value="2.5  The admissions process must ensure that applicants are aware of and comply with any health requirements."/>
          <w:listItem w:displayText="2.6  There must be an appropriate and effective process for assessing applicants’ prior learning and experience." w:value="2.6  There must be an appropriate and effective process for assessing applicants’ prior learning and experience."/>
          <w:listItem w:displayText="2.7  The education provider must ensure that there are equality and diversity policies in relation to applicants and that they are implemented and monitored." w:value="2.7  The education provider must ensure that there are equality and diversity policies in relation to applicants and that they are implemented and monitored."/>
          <w:listItem w:displayText="3.1  The programme must be sustainable and fit for purpose." w:value="3.1  The programme must be sustainable and fit for purpose."/>
          <w:listItem w:displayText="3.2  The programme must be effectively managed." w:value="3.2  The programme must be effectively managed."/>
          <w:listItem w:displayText="3.3  The education provider must ensure that the person holding overall professional responsibility for the programme is appropriately qualified and experienced and, unless other arrangements are appropriate, on the relevant part of the Register." w:value="3.3  The education provider must ensure that the person holding overall professional responsibility for the programme is appropriately qualified and experienced and, unless other arrangements are appropriate, on the relevant part of the Register."/>
          <w:listItem w:displayText="3.4  The programme must have regular and effective monitoring and evaluation systems in place." w:value="3.4  The programme must have regular and effective monitoring and evaluation systems in place."/>
          <w:listItem w:displayText="3.5  There must be regular and effective collaboration between the education provider and practice education providers." w:value="3.5  There must be regular and effective collaboration between the education provider and practice education providers."/>
          <w:listItem w:displayText="3.6  There must be an effective process in place to ensure the availability and capacity of practice-based learning for all learners." w:value="3.6  There must be an effective process in place to ensure the availability and capacity of practice-based learning for all learners."/>
          <w:listItem w:displayText="3.7  Service users and carers must be involved in the programme." w:value="3.7  Service users and carers must be involved in the programme."/>
          <w:listItem w:displayText="3.8  Learners must be involved in the programme." w:value="3.8  Learners must be involved in the programme."/>
          <w:listItem w:displayText="3.9  There must be an adequate number of appropriately qualified and experienced staff in place to deliver an effective programme." w:value="3.9  There must be an adequate number of appropriately qualified and experienced staff in place to deliver an effective programme."/>
          <w:listItem w:displayText="3.10  Subject areas must be delivered by educators with relevant specialist knowledge and expertise." w:value="3.10  Subject areas must be delivered by educators with relevant specialist knowledge and expertise."/>
          <w:listItem w:displayText="3.11  An effective programme must be in place to ensure the continuing professional and academic development of educators, appropriate to their role in the programme." w:value="3.11  An effective programme must be in place to ensure the continuing professional and academic development of educators, appropriate to their role in the programme."/>
          <w:listItem w:displayText="3.12  The resources to support learning in all settings must be effective and appropriate to the delivery of the programme, and must be accessible to all learners and educators." w:value="3.12  The resources to support learning in all settings must be effective and appropriate to the delivery of the programme, and must be accessible to all learners and educators."/>
          <w:listItem w:displayText="3.13  There must be effective and accessible arrangements in place to support the wellbeing and learning needs of learners in all settings." w:value="3.13  There must be effective and accessible arrangements in place to support the wellbeing and learning needs of learners in all settings."/>
          <w:listItem w:displayText="3.14  The programme must implement and monitor equality and diversity policies in relation to learners." w:value="3.14  The programme must implement and monitor equality and diversity policies in relation to learners."/>
          <w:listItem w:displayText="3.15  There must be a thorough and effective process in place for receiving and responding to learner complaints." w:value="3.15  There must be a thorough and effective process in place for receiving and responding to learner complaints."/>
          <w:listItem w:displayText="3.16  There must be thorough and effective processes in place for ensuring the ongoing suitability of learners’ conduct, character and health." w:value="3.16  There must be thorough and effective processes in place for ensuring the ongoing suitability of learners’ conduct, character and health."/>
          <w:listItem w:displayText="3.17  There must be an effective process in place to support and enable learners to raise concerns about the safety and wellbeing of service users." w:value="3.17  There must be an effective process in place to support and enable learners to raise concerns about the safety and wellbeing of service users."/>
          <w:listItem w:displayText="3.18  The education provider must ensure learners, educators and others are aware that only successful completion of an approved programme leads to eligibility for admission to the Register." w:value="3.18  The education provider must ensure learners, educators and others are aware that only successful completion of an approved programme leads to eligibility for admission to the Register."/>
          <w:listItem w:displayText="4.1  The learning outcomes must ensure that learners meet the standards of proficiency for the relevant part of the Register." w:value="4.1  The learning outcomes must ensure that learners meet the standards of proficiency for the relevant part of the Register."/>
          <w:listItem w:displayText="4.2  The learning outcomes must ensure that learners understand and are able to meet the expectations of professional behaviour, including the standards of conduct, performance and ethics." w:value="4.2  The learning outcomes must ensure that learners understand and are able to meet the expectations of professional behaviour, including the standards of conduct, performance and ethics."/>
          <w:listItem w:displayText="4.3  The programme must reflect the philosophy, core values, skills and knowledge base as articulated in any relevant curriculum guidance." w:value="4.3  The programme must reflect the philosophy, core values, skills and knowledge base as articulated in any relevant curriculum guidance."/>
          <w:listItem w:displayText="4.4  The curriculum must remain relevant to current practice." w:value="4.4  The curriculum must remain relevant to current practice."/>
          <w:listItem w:displayText="4.5  Integration of theory and practice must be central to the programme." w:value="4.5  Integration of theory and practice must be central to the programme."/>
          <w:listItem w:displayText="4.6  The learning and teaching methods used must be appropriate to the effective delivery of the learning outcomes." w:value="4.6  The learning and teaching methods used must be appropriate to the effective delivery of the learning outcomes."/>
          <w:listItem w:displayText="4.7  The delivery of the programme must support and develop autonomous and reflective thinking." w:value="4.7  The delivery of the programme must support and develop autonomous and reflective thinking."/>
          <w:listItem w:displayText="4.8  The delivery of the programme must support and develop evidence-based practice." w:value="4.8  The delivery of the programme must support and develop evidence-based practice."/>
          <w:listItem w:displayText="4.9  The programme must ensure that learners are able to learn with, and from, professionals and learners in other relevant professions." w:value="4.9  The programme must ensure that learners are able to learn with, and from, professionals and learners in other relevant professions."/>
          <w:listItem w:displayText="4.10  The programme must include effective processes for obtaining appropriate consent from service users and learners." w:value="4.10  The programme must include effective processes for obtaining appropriate consent from service users and learners."/>
          <w:listItem w:displayText="4.11  The education provider must identify and communicate to learners the parts of the programme where attendance is mandatory, and must have associated monitoring processes in place." w:value="4.11  The education provider must identify and communicate to learners the parts of the programme where attendance is mandatory, and must have associated monitoring processes in place."/>
          <w:listItem w:displayText="5.1  Practice-based learning must be integral to the programme." w:value="5.1  Practice-based learning must be integral to the programme."/>
          <w:listItem w:displayText="5.2  The structure, duration and range of practice-based learning must support the achievement of the learning outcomes and the standards of proficiency." w:value="5.2  The structure, duration and range of practice-based learning must support the achievement of the learning outcomes and the standards of proficiency."/>
          <w:listItem w:displayText="5.3  The education provider must maintain a thorough and effective system for approving and ensuring the quality of practice-based learning." w:value="5.3  The education provider must maintain a thorough and effective system for approving and ensuring the quality of practice-based learning."/>
          <w:listItem w:displayText="5.4  Practice-based learning must take place in an environment that is safe and supportive for learners and service users." w:value="5.4  Practice-based learning must take place in an environment that is safe and supportive for learners and service users."/>
          <w:listItem w:displayText="5.5  There must be an adequate number of appropriately qualified and experienced staff involved in practice-based learning." w:value="5.5  There must be an adequate number of appropriately qualified and experienced staff involved in practice-based learning."/>
          <w:listItem w:displayText="5.6  Practice educators must have relevant knowledge, skills and experience to support safe and effective learning and, unless other arrangements are appropriate, must be on the relevant part of the Register." w:value="5.6  Practice educators must have relevant knowledge, skills and experience to support safe and effective learning and, unless other arrangements are appropriate, must be on the relevant part of the Register."/>
          <w:listItem w:displayText="5.7  Practice educators must undertake regular training which is appropriate to their role, learners’ needs and the delivery of the learning outcomes of the programme." w:value="5.7  Practice educators must undertake regular training which is appropriate to their role, learners’ needs and the delivery of the learning outcomes of the programme."/>
          <w:listItem w:displayText="5.8  Learners and practice educators must have the information they need in a timely manner in order to be prepared for practice‑based learning." w:value="5.8  Learners and practice educators must have the information they need in a timely manner in order to be prepared for practice‑based learning."/>
          <w:listItem w:displayText="6.1  The assessment strategy and design must ensure that those who successfully complete the programme meet the standards of proficiency for the relevant part of the Register." w:value="6.1  The assessment strategy and design must ensure that those who successfully complete the programme meet the standards of proficiency for the relevant part of the Register."/>
          <w:listItem w:displayText="6.2  Assessment throughout the programme must ensure that learners demonstrate they are able to meet the expectations of professional behaviour, including the standards of conduct, performance and ethics." w:value="6.2  Assessment throughout the programme must ensure that learners demonstrate they are able to meet the expectations of professional behaviour, including the standards of conduct, performance and ethics."/>
          <w:listItem w:displayText="6.3  Assessments must provide an objective, fair and reliable measure of learners’ progression and achievement." w:value="6.3  Assessments must provide an objective, fair and reliable measure of learners’ progression and achievement."/>
          <w:listItem w:displayText="6.4  Assessment policies must clearly specify requirements for progression and achievement within the programme." w:value="6.4  Assessment policies must clearly specify requirements for progression and achievement within the programme."/>
          <w:listItem w:displayText="6.5  The assessment methods used must be appropriate to, and effective at, measuring the learning outcomes." w:value="6.5  The assessment methods used must be appropriate to, and effective at, measuring the learning outcomes."/>
          <w:listItem w:displayText="6.6  There must be an effective process in place for learners to make academic appeals." w:value="6.6  There must be an effective process in place for learners to make academic appeals."/>
          <w:listItem w:displayText="6.7  The education provider must ensure that at least one external examiner for the programme is appropriately qualified and experienced and, unless other arrangements are appropriate, on the relevant part of the Register." w:value="6.7  The education provider must ensure that at least one external examiner for the programme is appropriately qualified and experienced and, unless other arrangements are appropriate, on the relevant part of the Register."/>
        </w:dropDownList>
      </w:sdtPr>
      <w:sdtEndPr/>
      <w:sdtContent>
        <w:p w14:paraId="3AF00B58" w14:textId="4BC33D8F" w:rsidR="00715DBA" w:rsidRPr="000B3629" w:rsidRDefault="00AC77FB" w:rsidP="00715DBA">
          <w:pPr>
            <w:ind w:left="480" w:hanging="480"/>
            <w:rPr>
              <w:b/>
            </w:rPr>
          </w:pPr>
          <w:r>
            <w:rPr>
              <w:b/>
            </w:rPr>
            <w:t>2.1  The admissions process must give both the applicant and the education provider the information they require to make an informed choice about whether to take up or make an offer of a place on a programme.</w:t>
          </w:r>
        </w:p>
      </w:sdtContent>
    </w:sdt>
    <w:p w14:paraId="2FC562FA" w14:textId="77777777" w:rsidR="00777D74" w:rsidRDefault="00777D74" w:rsidP="00006B41"/>
    <w:p w14:paraId="160FF9B2" w14:textId="20E36354" w:rsidR="00D3442E" w:rsidRDefault="00D3442E" w:rsidP="00006B41">
      <w:r w:rsidRPr="00D3442E">
        <w:rPr>
          <w:b/>
        </w:rPr>
        <w:t>Condition:</w:t>
      </w:r>
      <w:r>
        <w:t xml:space="preserve"> </w:t>
      </w:r>
      <w:r w:rsidR="001A0485">
        <w:t xml:space="preserve">The education provider must ensure there is accurate information available for learners to allow them to make an informed choice about whether to take up a place on the programmes. </w:t>
      </w:r>
    </w:p>
    <w:p w14:paraId="097BDD02" w14:textId="77777777" w:rsidR="00D3442E" w:rsidRDefault="00D3442E" w:rsidP="00006B41"/>
    <w:p w14:paraId="547F2514" w14:textId="43492D24" w:rsidR="005B32CA" w:rsidRDefault="00D3442E" w:rsidP="009914BF">
      <w:r>
        <w:rPr>
          <w:b/>
        </w:rPr>
        <w:t xml:space="preserve">Reason: </w:t>
      </w:r>
      <w:r w:rsidR="00536DDE">
        <w:t xml:space="preserve">Prior to the visit the visitors were able to view the information available to learners </w:t>
      </w:r>
      <w:r w:rsidR="00054B5B">
        <w:t xml:space="preserve">on the programme website. </w:t>
      </w:r>
      <w:r w:rsidR="00016391">
        <w:t xml:space="preserve">Within this the </w:t>
      </w:r>
      <w:r w:rsidR="00852278">
        <w:t>visitors</w:t>
      </w:r>
      <w:r w:rsidR="00016391">
        <w:t xml:space="preserve"> were able to note some </w:t>
      </w:r>
      <w:r w:rsidR="008E1B2B">
        <w:t>inaccuracies</w:t>
      </w:r>
      <w:r w:rsidR="00016391">
        <w:t xml:space="preserve"> when referring to the HCPC. The education </w:t>
      </w:r>
      <w:r w:rsidR="008E1B2B">
        <w:t>provider</w:t>
      </w:r>
      <w:r w:rsidR="00016391">
        <w:t xml:space="preserve"> acknowledged this at the</w:t>
      </w:r>
      <w:r w:rsidR="00573673">
        <w:t xml:space="preserve"> visit and stated they would ensure that the information would highlight that completion of an approved programme allows one to apply for registration with the HCPC. </w:t>
      </w:r>
      <w:r w:rsidR="00205B5D">
        <w:t xml:space="preserve">Furthermore, the information provided stated that applicants must have gained work experience in </w:t>
      </w:r>
      <w:r w:rsidR="009900B9">
        <w:t>p</w:t>
      </w:r>
      <w:r w:rsidR="008E1B2B">
        <w:t>hysiotherapy</w:t>
      </w:r>
      <w:r w:rsidR="00205B5D">
        <w:t xml:space="preserve"> as an entry requirement. </w:t>
      </w:r>
      <w:r w:rsidR="008E1B2B">
        <w:t>The visitors</w:t>
      </w:r>
      <w:r w:rsidR="00205B5D">
        <w:t xml:space="preserve"> considered the difficulty of securing this experience for many applicants and discussed this with the programme team. The programme team stated that his was not a requirement but would be beneficial for </w:t>
      </w:r>
      <w:r w:rsidR="008E1B2B">
        <w:t>applicants</w:t>
      </w:r>
      <w:r w:rsidR="00205B5D">
        <w:t xml:space="preserve">. They stated that their focus was on </w:t>
      </w:r>
      <w:r w:rsidR="008E1B2B">
        <w:t>applicants</w:t>
      </w:r>
      <w:r w:rsidR="00205B5D">
        <w:t xml:space="preserve"> </w:t>
      </w:r>
      <w:r w:rsidR="008E1B2B">
        <w:t>demonstrating</w:t>
      </w:r>
      <w:r w:rsidR="00205B5D">
        <w:t xml:space="preserve"> an </w:t>
      </w:r>
      <w:r w:rsidR="008E1B2B">
        <w:t>understanding</w:t>
      </w:r>
      <w:r w:rsidR="00205B5D">
        <w:t xml:space="preserve"> of the breadth of </w:t>
      </w:r>
      <w:r w:rsidR="009900B9">
        <w:t>p</w:t>
      </w:r>
      <w:r w:rsidR="00205B5D">
        <w:t>hysiotherapy</w:t>
      </w:r>
      <w:r w:rsidR="008E1B2B">
        <w:t xml:space="preserve"> rather than specifically having work experience</w:t>
      </w:r>
      <w:r w:rsidR="001874EF">
        <w:t xml:space="preserve">. The </w:t>
      </w:r>
      <w:r w:rsidR="008E1B2B">
        <w:t>visitors</w:t>
      </w:r>
      <w:r w:rsidR="001874EF">
        <w:t xml:space="preserve"> considered that the information on the </w:t>
      </w:r>
      <w:r w:rsidR="008E1B2B">
        <w:t>website</w:t>
      </w:r>
      <w:r w:rsidR="001874EF">
        <w:t xml:space="preserve"> </w:t>
      </w:r>
      <w:r w:rsidR="008E1B2B">
        <w:t xml:space="preserve">did not state this and could </w:t>
      </w:r>
      <w:r w:rsidR="0072199B">
        <w:t>dissuade potential applicant from applying</w:t>
      </w:r>
      <w:r w:rsidR="008E1B2B">
        <w:t xml:space="preserve">. The education provider must ensure that information available for applicants is accurate of HCPC language and entry requirements for learners. </w:t>
      </w:r>
    </w:p>
    <w:p w14:paraId="2A238EE0" w14:textId="7980F358" w:rsidR="005B32CA" w:rsidRDefault="005B32CA" w:rsidP="009914BF"/>
    <w:sdt>
      <w:sdtPr>
        <w:rPr>
          <w:b/>
        </w:rPr>
        <w:alias w:val="SETs"/>
        <w:tag w:val="SETs"/>
        <w:id w:val="-1883323285"/>
        <w:placeholder>
          <w:docPart w:val="F328DD8E1D6E4824918730350C3A7E8D"/>
        </w:placeholder>
        <w15:color w:val="000000"/>
        <w:dropDownList>
          <w:listItem w:value="Choose an item."/>
          <w:listItem w:displayText="1.1  The Council normally expects that the threshold entry routes to the Register will be the following:" w:value="1.1  The Council normally expects that the threshold entry routes to the Register will be the following:"/>
          <w:listItem w:displayText="2.1  The admissions process must give both the applicant and the education provider the information they require to make an informed choice about whether to take up or make an offer of a place on a programme." w:value="2.1  The admissions process must give both the applicant and the education provider the information they require to make an informed choice about whether to take up or make an offer of a place on a programme."/>
          <w:listItem w:displayText="2.2  The selection and entry criteria must include appropriate academic and professional entry standards." w:value="2.2  The selection and entry criteria must include appropriate academic and professional entry standards."/>
          <w:listItem w:displayText="2.3  The admissions process must ensure that applicants have a good command of English." w:value="2.3  The admissions process must ensure that applicants have a good command of English."/>
          <w:listItem w:displayText="2.4  The admissions process must assess the suitability of applicants, including criminal conviction checks." w:value="2.4  The admissions process must assess the suitability of applicants, including criminal conviction checks."/>
          <w:listItem w:displayText="2.5  The admissions process must ensure that applicants are aware of and comply with any health requirements." w:value="2.5  The admissions process must ensure that applicants are aware of and comply with any health requirements."/>
          <w:listItem w:displayText="2.6  There must be an appropriate and effective process for assessing applicants’ prior learning and experience." w:value="2.6  There must be an appropriate and effective process for assessing applicants’ prior learning and experience."/>
          <w:listItem w:displayText="2.7  The education provider must ensure that there are equality and diversity policies in relation to applicants and that they are implemented and monitored." w:value="2.7  The education provider must ensure that there are equality and diversity policies in relation to applicants and that they are implemented and monitored."/>
          <w:listItem w:displayText="3.1  The programme must be sustainable and fit for purpose." w:value="3.1  The programme must be sustainable and fit for purpose."/>
          <w:listItem w:displayText="3.2  The programme must be effectively managed." w:value="3.2  The programme must be effectively managed."/>
          <w:listItem w:displayText="3.3  The education provider must ensure that the person holding overall professional responsibility for the programme is appropriately qualified and experienced and, unless other arrangements are appropriate, on the relevant part of the Register." w:value="3.3  The education provider must ensure that the person holding overall professional responsibility for the programme is appropriately qualified and experienced and, unless other arrangements are appropriate, on the relevant part of the Register."/>
          <w:listItem w:displayText="3.4  The programme must have regular and effective monitoring and evaluation systems in place." w:value="3.4  The programme must have regular and effective monitoring and evaluation systems in place."/>
          <w:listItem w:displayText="3.5  There must be regular and effective collaboration between the education provider and practice education providers." w:value="3.5  There must be regular and effective collaboration between the education provider and practice education providers."/>
          <w:listItem w:displayText="3.6  There must be an effective process in place to ensure the availability and capacity of practice-based learning for all learners." w:value="3.6  There must be an effective process in place to ensure the availability and capacity of practice-based learning for all learners."/>
          <w:listItem w:displayText="3.7  Service users and carers must be involved in the programme." w:value="3.7  Service users and carers must be involved in the programme."/>
          <w:listItem w:displayText="3.8  Learners must be involved in the programme." w:value="3.8  Learners must be involved in the programme."/>
          <w:listItem w:displayText="3.9  There must be an adequate number of appropriately qualified and experienced staff in place to deliver an effective programme." w:value="3.9  There must be an adequate number of appropriately qualified and experienced staff in place to deliver an effective programme."/>
          <w:listItem w:displayText="3.10  Subject areas must be delivered by educators with relevant specialist knowledge and expertise." w:value="3.10  Subject areas must be delivered by educators with relevant specialist knowledge and expertise."/>
          <w:listItem w:displayText="3.11  An effective programme must be in place to ensure the continuing professional and academic development of educators, appropriate to their role in the programme." w:value="3.11  An effective programme must be in place to ensure the continuing professional and academic development of educators, appropriate to their role in the programme."/>
          <w:listItem w:displayText="3.12  The resources to support learning in all settings must be effective and appropriate to the delivery of the programme, and must be accessible to all learners and educators." w:value="3.12  The resources to support learning in all settings must be effective and appropriate to the delivery of the programme, and must be accessible to all learners and educators."/>
          <w:listItem w:displayText="3.13  There must be effective and accessible arrangements in place to support the wellbeing and learning needs of learners in all settings." w:value="3.13  There must be effective and accessible arrangements in place to support the wellbeing and learning needs of learners in all settings."/>
          <w:listItem w:displayText="3.14  The programme must implement and monitor equality and diversity policies in relation to learners." w:value="3.14  The programme must implement and monitor equality and diversity policies in relation to learners."/>
          <w:listItem w:displayText="3.15  There must be a thorough and effective process in place for receiving and responding to learner complaints." w:value="3.15  There must be a thorough and effective process in place for receiving and responding to learner complaints."/>
          <w:listItem w:displayText="3.16  There must be thorough and effective processes in place for ensuring the ongoing suitability of learners’ conduct, character and health." w:value="3.16  There must be thorough and effective processes in place for ensuring the ongoing suitability of learners’ conduct, character and health."/>
          <w:listItem w:displayText="3.17  There must be an effective process in place to support and enable learners to raise concerns about the safety and wellbeing of service users." w:value="3.17  There must be an effective process in place to support and enable learners to raise concerns about the safety and wellbeing of service users."/>
          <w:listItem w:displayText="3.18  The education provider must ensure learners, educators and others are aware that only successful completion of an approved programme leads to eligibility for admission to the Register." w:value="3.18  The education provider must ensure learners, educators and others are aware that only successful completion of an approved programme leads to eligibility for admission to the Register."/>
          <w:listItem w:displayText="4.1  The learning outcomes must ensure that learners meet the standards of proficiency for the relevant part of the Register." w:value="4.1  The learning outcomes must ensure that learners meet the standards of proficiency for the relevant part of the Register."/>
          <w:listItem w:displayText="4.2  The learning outcomes must ensure that learners understand and are able to meet the expectations of professional behaviour, including the standards of conduct, performance and ethics." w:value="4.2  The learning outcomes must ensure that learners understand and are able to meet the expectations of professional behaviour, including the standards of conduct, performance and ethics."/>
          <w:listItem w:displayText="4.3  The programme must reflect the philosophy, core values, skills and knowledge base as articulated in any relevant curriculum guidance." w:value="4.3  The programme must reflect the philosophy, core values, skills and knowledge base as articulated in any relevant curriculum guidance."/>
          <w:listItem w:displayText="4.4  The curriculum must remain relevant to current practice." w:value="4.4  The curriculum must remain relevant to current practice."/>
          <w:listItem w:displayText="4.5  Integration of theory and practice must be central to the programme." w:value="4.5  Integration of theory and practice must be central to the programme."/>
          <w:listItem w:displayText="4.6  The learning and teaching methods used must be appropriate to the effective delivery of the learning outcomes." w:value="4.6  The learning and teaching methods used must be appropriate to the effective delivery of the learning outcomes."/>
          <w:listItem w:displayText="4.7  The delivery of the programme must support and develop autonomous and reflective thinking." w:value="4.7  The delivery of the programme must support and develop autonomous and reflective thinking."/>
          <w:listItem w:displayText="4.8  The delivery of the programme must support and develop evidence-based practice." w:value="4.8  The delivery of the programme must support and develop evidence-based practice."/>
          <w:listItem w:displayText="4.9  The programme must ensure that learners are able to learn with, and from, professionals and learners in other relevant professions." w:value="4.9  The programme must ensure that learners are able to learn with, and from, professionals and learners in other relevant professions."/>
          <w:listItem w:displayText="4.10  The programme must include effective processes for obtaining appropriate consent from service users and learners." w:value="4.10  The programme must include effective processes for obtaining appropriate consent from service users and learners."/>
          <w:listItem w:displayText="4.11  The education provider must identify and communicate to learners the parts of the programme where attendance is mandatory, and must have associated monitoring processes in place." w:value="4.11  The education provider must identify and communicate to learners the parts of the programme where attendance is mandatory, and must have associated monitoring processes in place."/>
          <w:listItem w:displayText="5.1  Practice-based learning must be integral to the programme." w:value="5.1  Practice-based learning must be integral to the programme."/>
          <w:listItem w:displayText="5.2  The structure, duration and range of practice-based learning must support the achievement of the learning outcomes and the standards of proficiency." w:value="5.2  The structure, duration and range of practice-based learning must support the achievement of the learning outcomes and the standards of proficiency."/>
          <w:listItem w:displayText="5.3  The education provider must maintain a thorough and effective system for approving and ensuring the quality of practice-based learning." w:value="5.3  The education provider must maintain a thorough and effective system for approving and ensuring the quality of practice-based learning."/>
          <w:listItem w:displayText="5.4  Practice-based learning must take place in an environment that is safe and supportive for learners and service users." w:value="5.4  Practice-based learning must take place in an environment that is safe and supportive for learners and service users."/>
          <w:listItem w:displayText="5.5  There must be an adequate number of appropriately qualified and experienced staff involved in practice-based learning." w:value="5.5  There must be an adequate number of appropriately qualified and experienced staff involved in practice-based learning."/>
          <w:listItem w:displayText="5.6  Practice educators must have relevant knowledge, skills and experience to support safe and effective learning and, unless other arrangements are appropriate, must be on the relevant part of the Register." w:value="5.6  Practice educators must have relevant knowledge, skills and experience to support safe and effective learning and, unless other arrangements are appropriate, must be on the relevant part of the Register."/>
          <w:listItem w:displayText="5.7  Practice educators must undertake regular training which is appropriate to their role, learners’ needs and the delivery of the learning outcomes of the programme." w:value="5.7  Practice educators must undertake regular training which is appropriate to their role, learners’ needs and the delivery of the learning outcomes of the programme."/>
          <w:listItem w:displayText="5.8  Learners and practice educators must have the information they need in a timely manner in order to be prepared for practice‑based learning." w:value="5.8  Learners and practice educators must have the information they need in a timely manner in order to be prepared for practice‑based learning."/>
          <w:listItem w:displayText="6.1  The assessment strategy and design must ensure that those who successfully complete the programme meet the standards of proficiency for the relevant part of the Register." w:value="6.1  The assessment strategy and design must ensure that those who successfully complete the programme meet the standards of proficiency for the relevant part of the Register."/>
          <w:listItem w:displayText="6.2  Assessment throughout the programme must ensure that learners demonstrate they are able to meet the expectations of professional behaviour, including the standards of conduct, performance and ethics." w:value="6.2  Assessment throughout the programme must ensure that learners demonstrate they are able to meet the expectations of professional behaviour, including the standards of conduct, performance and ethics."/>
          <w:listItem w:displayText="6.3  Assessments must provide an objective, fair and reliable measure of learners’ progression and achievement." w:value="6.3  Assessments must provide an objective, fair and reliable measure of learners’ progression and achievement."/>
          <w:listItem w:displayText="6.4  Assessment policies must clearly specify requirements for progression and achievement within the programme." w:value="6.4  Assessment policies must clearly specify requirements for progression and achievement within the programme."/>
          <w:listItem w:displayText="6.5  The assessment methods used must be appropriate to, and effective at, measuring the learning outcomes." w:value="6.5  The assessment methods used must be appropriate to, and effective at, measuring the learning outcomes."/>
          <w:listItem w:displayText="6.6  There must be an effective process in place for learners to make academic appeals." w:value="6.6  There must be an effective process in place for learners to make academic appeals."/>
          <w:listItem w:displayText="6.7  The education provider must ensure that at least one external examiner for the programme is appropriately qualified and experienced and, unless other arrangements are appropriate, on the relevant part of the Register." w:value="6.7  The education provider must ensure that at least one external examiner for the programme is appropriately qualified and experienced and, unless other arrangements are appropriate, on the relevant part of the Register."/>
        </w:dropDownList>
      </w:sdtPr>
      <w:sdtEndPr/>
      <w:sdtContent>
        <w:p w14:paraId="51A4C505" w14:textId="07151283" w:rsidR="005B32CA" w:rsidRPr="000B3629" w:rsidRDefault="00AC77FB" w:rsidP="005B32CA">
          <w:pPr>
            <w:ind w:left="480" w:hanging="480"/>
            <w:rPr>
              <w:b/>
            </w:rPr>
          </w:pPr>
          <w:r>
            <w:rPr>
              <w:b/>
            </w:rPr>
            <w:t>2.5  The admissions process must ensure that applicants are aware of and comply with any health requirements.</w:t>
          </w:r>
        </w:p>
      </w:sdtContent>
    </w:sdt>
    <w:p w14:paraId="392737B2" w14:textId="77777777" w:rsidR="005B32CA" w:rsidRDefault="005B32CA" w:rsidP="005B32CA"/>
    <w:p w14:paraId="30906A34" w14:textId="1C4D0EC6" w:rsidR="005B32CA" w:rsidRDefault="005B32CA" w:rsidP="005B32CA">
      <w:r w:rsidRPr="00D3442E">
        <w:rPr>
          <w:b/>
        </w:rPr>
        <w:t>Condition:</w:t>
      </w:r>
      <w:r>
        <w:t xml:space="preserve"> </w:t>
      </w:r>
      <w:r w:rsidR="00B118CB">
        <w:t xml:space="preserve">The education provider must clarify the occupational health screening process and the vaccinations required to ensure learners are fully aware of the health requirements </w:t>
      </w:r>
      <w:r w:rsidR="009900B9">
        <w:t>for participating in the programme</w:t>
      </w:r>
      <w:r w:rsidR="00B118CB">
        <w:t xml:space="preserve">. </w:t>
      </w:r>
    </w:p>
    <w:p w14:paraId="2F470BC2" w14:textId="77777777" w:rsidR="005B32CA" w:rsidRDefault="005B32CA" w:rsidP="005B32CA"/>
    <w:p w14:paraId="59595516" w14:textId="0BA55261" w:rsidR="00837D9C" w:rsidRDefault="005B32CA" w:rsidP="005B32CA">
      <w:r>
        <w:rPr>
          <w:b/>
        </w:rPr>
        <w:t xml:space="preserve">Reason: </w:t>
      </w:r>
      <w:r w:rsidR="00837D9C">
        <w:t xml:space="preserve">To </w:t>
      </w:r>
      <w:r w:rsidR="00852278">
        <w:t>evidence</w:t>
      </w:r>
      <w:r w:rsidR="00837D9C">
        <w:t xml:space="preserve"> this standard the education provider </w:t>
      </w:r>
      <w:r w:rsidR="00852278">
        <w:t xml:space="preserve">highlighted that </w:t>
      </w:r>
      <w:r w:rsidR="0005526A">
        <w:t>applicants</w:t>
      </w:r>
      <w:r w:rsidR="00852278">
        <w:t xml:space="preserve"> will undertake an occupational health assessment at the interview stage which is carried out by an independent supplier. </w:t>
      </w:r>
      <w:r w:rsidR="00607D4B">
        <w:t xml:space="preserve">The </w:t>
      </w:r>
      <w:r w:rsidR="0005526A">
        <w:t>visitors</w:t>
      </w:r>
      <w:r w:rsidR="00607D4B">
        <w:t xml:space="preserve"> were </w:t>
      </w:r>
      <w:r w:rsidR="00FA6562">
        <w:t xml:space="preserve">also </w:t>
      </w:r>
      <w:r w:rsidR="00607D4B">
        <w:t>able to see</w:t>
      </w:r>
      <w:r w:rsidR="003B5C1D">
        <w:t xml:space="preserve"> that ap</w:t>
      </w:r>
      <w:r w:rsidR="002A447C">
        <w:t>plicant</w:t>
      </w:r>
      <w:r w:rsidR="003B5C1D">
        <w:t>s</w:t>
      </w:r>
      <w:r w:rsidR="002A447C">
        <w:t xml:space="preserve"> </w:t>
      </w:r>
      <w:r w:rsidR="003B5C1D">
        <w:t xml:space="preserve">will be required to pay for vaccinations prior to </w:t>
      </w:r>
      <w:r w:rsidR="0005526A">
        <w:t>placements</w:t>
      </w:r>
      <w:r w:rsidR="003B5C1D">
        <w:t xml:space="preserve"> </w:t>
      </w:r>
      <w:r w:rsidR="0005526A">
        <w:t>from</w:t>
      </w:r>
      <w:r w:rsidR="003B5C1D">
        <w:t xml:space="preserve"> </w:t>
      </w:r>
      <w:r w:rsidR="0005526A">
        <w:t>t</w:t>
      </w:r>
      <w:r w:rsidR="003B5C1D">
        <w:t xml:space="preserve">he information </w:t>
      </w:r>
      <w:r w:rsidR="0005526A">
        <w:t>available</w:t>
      </w:r>
      <w:r w:rsidR="003B5C1D">
        <w:t xml:space="preserve"> on the education </w:t>
      </w:r>
      <w:r w:rsidR="0005526A">
        <w:t>providers</w:t>
      </w:r>
      <w:r w:rsidR="00F92B25">
        <w:t>’</w:t>
      </w:r>
      <w:r w:rsidR="003B5C1D">
        <w:t xml:space="preserve"> website. The </w:t>
      </w:r>
      <w:r w:rsidR="002A447C">
        <w:t>visitors</w:t>
      </w:r>
      <w:r w:rsidR="003B5C1D">
        <w:t xml:space="preserve"> noted that this information did not detail the vaccinations that would be required or the time that would be required for a course of them to be </w:t>
      </w:r>
      <w:r w:rsidR="0005526A">
        <w:t>completed</w:t>
      </w:r>
      <w:r w:rsidR="003B5C1D">
        <w:t xml:space="preserve">. </w:t>
      </w:r>
      <w:r w:rsidR="00306A2C">
        <w:t xml:space="preserve">Furthermore, it was not made clear how the education </w:t>
      </w:r>
      <w:r w:rsidR="0005526A">
        <w:t>provider</w:t>
      </w:r>
      <w:r w:rsidR="00306A2C">
        <w:t xml:space="preserve"> would ensure these vaccinations are followed up with </w:t>
      </w:r>
      <w:r w:rsidR="002A447C">
        <w:t xml:space="preserve">learners </w:t>
      </w:r>
      <w:r w:rsidR="00306A2C">
        <w:t xml:space="preserve">to ensure they are </w:t>
      </w:r>
      <w:r w:rsidR="0005526A">
        <w:t>able to</w:t>
      </w:r>
      <w:r w:rsidR="00306A2C">
        <w:t xml:space="preserve"> take part in practice-based learning. </w:t>
      </w:r>
      <w:r w:rsidR="002A447C">
        <w:t>The</w:t>
      </w:r>
      <w:r w:rsidR="009900B9">
        <w:t xml:space="preserve"> education provider</w:t>
      </w:r>
      <w:r w:rsidR="002A447C">
        <w:t xml:space="preserve"> must clarify the </w:t>
      </w:r>
      <w:r w:rsidR="009A3100">
        <w:t xml:space="preserve">requirements for learners and show the information they will provide to learners around these requirements so learners are </w:t>
      </w:r>
      <w:r w:rsidR="00F457B9">
        <w:t xml:space="preserve">aware of and comply with any health requirements. </w:t>
      </w:r>
    </w:p>
    <w:p w14:paraId="63045F31" w14:textId="2150DF3E" w:rsidR="005B32CA" w:rsidRDefault="005B32CA" w:rsidP="009914BF"/>
    <w:sdt>
      <w:sdtPr>
        <w:rPr>
          <w:b/>
        </w:rPr>
        <w:alias w:val="SETs"/>
        <w:tag w:val="SETs"/>
        <w:id w:val="789244002"/>
        <w:placeholder>
          <w:docPart w:val="3E71DEA426EC4FD7BBDD049FB3129A3C"/>
        </w:placeholder>
        <w15:color w:val="000000"/>
        <w:dropDownList>
          <w:listItem w:value="Choose an item."/>
          <w:listItem w:displayText="1.1  The Council normally expects that the threshold entry routes to the Register will be the following:" w:value="1.1  The Council normally expects that the threshold entry routes to the Register will be the following:"/>
          <w:listItem w:displayText="2.1  The admissions process must give both the applicant and the education provider the information they require to make an informed choice about whether to take up or make an offer of a place on a programme." w:value="2.1  The admissions process must give both the applicant and the education provider the information they require to make an informed choice about whether to take up or make an offer of a place on a programme."/>
          <w:listItem w:displayText="2.2  The selection and entry criteria must include appropriate academic and professional entry standards." w:value="2.2  The selection and entry criteria must include appropriate academic and professional entry standards."/>
          <w:listItem w:displayText="2.3  The admissions process must ensure that applicants have a good command of English." w:value="2.3  The admissions process must ensure that applicants have a good command of English."/>
          <w:listItem w:displayText="2.4  The admissions process must assess the suitability of applicants, including criminal conviction checks." w:value="2.4  The admissions process must assess the suitability of applicants, including criminal conviction checks."/>
          <w:listItem w:displayText="2.5  The admissions process must ensure that applicants are aware of and comply with any health requirements." w:value="2.5  The admissions process must ensure that applicants are aware of and comply with any health requirements."/>
          <w:listItem w:displayText="2.6  There must be an appropriate and effective process for assessing applicants’ prior learning and experience." w:value="2.6  There must be an appropriate and effective process for assessing applicants’ prior learning and experience."/>
          <w:listItem w:displayText="2.7  The education provider must ensure that there are equality and diversity policies in relation to applicants and that they are implemented and monitored." w:value="2.7  The education provider must ensure that there are equality and diversity policies in relation to applicants and that they are implemented and monitored."/>
          <w:listItem w:displayText="3.1  The programme must be sustainable and fit for purpose." w:value="3.1  The programme must be sustainable and fit for purpose."/>
          <w:listItem w:displayText="3.2  The programme must be effectively managed." w:value="3.2  The programme must be effectively managed."/>
          <w:listItem w:displayText="3.3  The education provider must ensure that the person holding overall professional responsibility for the programme is appropriately qualified and experienced and, unless other arrangements are appropriate, on the relevant part of the Register." w:value="3.3  The education provider must ensure that the person holding overall professional responsibility for the programme is appropriately qualified and experienced and, unless other arrangements are appropriate, on the relevant part of the Register."/>
          <w:listItem w:displayText="3.4  The programme must have regular and effective monitoring and evaluation systems in place." w:value="3.4  The programme must have regular and effective monitoring and evaluation systems in place."/>
          <w:listItem w:displayText="3.5  There must be regular and effective collaboration between the education provider and practice education providers." w:value="3.5  There must be regular and effective collaboration between the education provider and practice education providers."/>
          <w:listItem w:displayText="3.6  There must be an effective process in place to ensure the availability and capacity of practice-based learning for all learners." w:value="3.6  There must be an effective process in place to ensure the availability and capacity of practice-based learning for all learners."/>
          <w:listItem w:displayText="3.7  Service users and carers must be involved in the programme." w:value="3.7  Service users and carers must be involved in the programme."/>
          <w:listItem w:displayText="3.8  Learners must be involved in the programme." w:value="3.8  Learners must be involved in the programme."/>
          <w:listItem w:displayText="3.9  There must be an adequate number of appropriately qualified and experienced staff in place to deliver an effective programme." w:value="3.9  There must be an adequate number of appropriately qualified and experienced staff in place to deliver an effective programme."/>
          <w:listItem w:displayText="3.10  Subject areas must be delivered by educators with relevant specialist knowledge and expertise." w:value="3.10  Subject areas must be delivered by educators with relevant specialist knowledge and expertise."/>
          <w:listItem w:displayText="3.11  An effective programme must be in place to ensure the continuing professional and academic development of educators, appropriate to their role in the programme." w:value="3.11  An effective programme must be in place to ensure the continuing professional and academic development of educators, appropriate to their role in the programme."/>
          <w:listItem w:displayText="3.12  The resources to support learning in all settings must be effective and appropriate to the delivery of the programme, and must be accessible to all learners and educators." w:value="3.12  The resources to support learning in all settings must be effective and appropriate to the delivery of the programme, and must be accessible to all learners and educators."/>
          <w:listItem w:displayText="3.13  There must be effective and accessible arrangements in place to support the wellbeing and learning needs of learners in all settings." w:value="3.13  There must be effective and accessible arrangements in place to support the wellbeing and learning needs of learners in all settings."/>
          <w:listItem w:displayText="3.14  The programme must implement and monitor equality and diversity policies in relation to learners." w:value="3.14  The programme must implement and monitor equality and diversity policies in relation to learners."/>
          <w:listItem w:displayText="3.15  There must be a thorough and effective process in place for receiving and responding to learner complaints." w:value="3.15  There must be a thorough and effective process in place for receiving and responding to learner complaints."/>
          <w:listItem w:displayText="3.16  There must be thorough and effective processes in place for ensuring the ongoing suitability of learners’ conduct, character and health." w:value="3.16  There must be thorough and effective processes in place for ensuring the ongoing suitability of learners’ conduct, character and health."/>
          <w:listItem w:displayText="3.17  There must be an effective process in place to support and enable learners to raise concerns about the safety and wellbeing of service users." w:value="3.17  There must be an effective process in place to support and enable learners to raise concerns about the safety and wellbeing of service users."/>
          <w:listItem w:displayText="3.18  The education provider must ensure learners, educators and others are aware that only successful completion of an approved programme leads to eligibility for admission to the Register." w:value="3.18  The education provider must ensure learners, educators and others are aware that only successful completion of an approved programme leads to eligibility for admission to the Register."/>
          <w:listItem w:displayText="4.1  The learning outcomes must ensure that learners meet the standards of proficiency for the relevant part of the Register." w:value="4.1  The learning outcomes must ensure that learners meet the standards of proficiency for the relevant part of the Register."/>
          <w:listItem w:displayText="4.2  The learning outcomes must ensure that learners understand and are able to meet the expectations of professional behaviour, including the standards of conduct, performance and ethics." w:value="4.2  The learning outcomes must ensure that learners understand and are able to meet the expectations of professional behaviour, including the standards of conduct, performance and ethics."/>
          <w:listItem w:displayText="4.3  The programme must reflect the philosophy, core values, skills and knowledge base as articulated in any relevant curriculum guidance." w:value="4.3  The programme must reflect the philosophy, core values, skills and knowledge base as articulated in any relevant curriculum guidance."/>
          <w:listItem w:displayText="4.4  The curriculum must remain relevant to current practice." w:value="4.4  The curriculum must remain relevant to current practice."/>
          <w:listItem w:displayText="4.5  Integration of theory and practice must be central to the programme." w:value="4.5  Integration of theory and practice must be central to the programme."/>
          <w:listItem w:displayText="4.6  The learning and teaching methods used must be appropriate to the effective delivery of the learning outcomes." w:value="4.6  The learning and teaching methods used must be appropriate to the effective delivery of the learning outcomes."/>
          <w:listItem w:displayText="4.7  The delivery of the programme must support and develop autonomous and reflective thinking." w:value="4.7  The delivery of the programme must support and develop autonomous and reflective thinking."/>
          <w:listItem w:displayText="4.8  The delivery of the programme must support and develop evidence-based practice." w:value="4.8  The delivery of the programme must support and develop evidence-based practice."/>
          <w:listItem w:displayText="4.9  The programme must ensure that learners are able to learn with, and from, professionals and learners in other relevant professions." w:value="4.9  The programme must ensure that learners are able to learn with, and from, professionals and learners in other relevant professions."/>
          <w:listItem w:displayText="4.10  The programme must include effective processes for obtaining appropriate consent from service users and learners." w:value="4.10  The programme must include effective processes for obtaining appropriate consent from service users and learners."/>
          <w:listItem w:displayText="4.11  The education provider must identify and communicate to learners the parts of the programme where attendance is mandatory, and must have associated monitoring processes in place." w:value="4.11  The education provider must identify and communicate to learners the parts of the programme where attendance is mandatory, and must have associated monitoring processes in place."/>
          <w:listItem w:displayText="5.1  Practice-based learning must be integral to the programme." w:value="5.1  Practice-based learning must be integral to the programme."/>
          <w:listItem w:displayText="5.2  The structure, duration and range of practice-based learning must support the achievement of the learning outcomes and the standards of proficiency." w:value="5.2  The structure, duration and range of practice-based learning must support the achievement of the learning outcomes and the standards of proficiency."/>
          <w:listItem w:displayText="5.3  The education provider must maintain a thorough and effective system for approving and ensuring the quality of practice-based learning." w:value="5.3  The education provider must maintain a thorough and effective system for approving and ensuring the quality of practice-based learning."/>
          <w:listItem w:displayText="5.4  Practice-based learning must take place in an environment that is safe and supportive for learners and service users." w:value="5.4  Practice-based learning must take place in an environment that is safe and supportive for learners and service users."/>
          <w:listItem w:displayText="5.5  There must be an adequate number of appropriately qualified and experienced staff involved in practice-based learning." w:value="5.5  There must be an adequate number of appropriately qualified and experienced staff involved in practice-based learning."/>
          <w:listItem w:displayText="5.6  Practice educators must have relevant knowledge, skills and experience to support safe and effective learning and, unless other arrangements are appropriate, must be on the relevant part of the Register." w:value="5.6  Practice educators must have relevant knowledge, skills and experience to support safe and effective learning and, unless other arrangements are appropriate, must be on the relevant part of the Register."/>
          <w:listItem w:displayText="5.7  Practice educators must undertake regular training which is appropriate to their role, learners’ needs and the delivery of the learning outcomes of the programme." w:value="5.7  Practice educators must undertake regular training which is appropriate to their role, learners’ needs and the delivery of the learning outcomes of the programme."/>
          <w:listItem w:displayText="5.8  Learners and practice educators must have the information they need in a timely manner in order to be prepared for practice‑based learning." w:value="5.8  Learners and practice educators must have the information they need in a timely manner in order to be prepared for practice‑based learning."/>
          <w:listItem w:displayText="6.1  The assessment strategy and design must ensure that those who successfully complete the programme meet the standards of proficiency for the relevant part of the Register." w:value="6.1  The assessment strategy and design must ensure that those who successfully complete the programme meet the standards of proficiency for the relevant part of the Register."/>
          <w:listItem w:displayText="6.2  Assessment throughout the programme must ensure that learners demonstrate they are able to meet the expectations of professional behaviour, including the standards of conduct, performance and ethics." w:value="6.2  Assessment throughout the programme must ensure that learners demonstrate they are able to meet the expectations of professional behaviour, including the standards of conduct, performance and ethics."/>
          <w:listItem w:displayText="6.3  Assessments must provide an objective, fair and reliable measure of learners’ progression and achievement." w:value="6.3  Assessments must provide an objective, fair and reliable measure of learners’ progression and achievement."/>
          <w:listItem w:displayText="6.4  Assessment policies must clearly specify requirements for progression and achievement within the programme." w:value="6.4  Assessment policies must clearly specify requirements for progression and achievement within the programme."/>
          <w:listItem w:displayText="6.5  The assessment methods used must be appropriate to, and effective at, measuring the learning outcomes." w:value="6.5  The assessment methods used must be appropriate to, and effective at, measuring the learning outcomes."/>
          <w:listItem w:displayText="6.6  There must be an effective process in place for learners to make academic appeals." w:value="6.6  There must be an effective process in place for learners to make academic appeals."/>
          <w:listItem w:displayText="6.7  The education provider must ensure that at least one external examiner for the programme is appropriately qualified and experienced and, unless other arrangements are appropriate, on the relevant part of the Register." w:value="6.7  The education provider must ensure that at least one external examiner for the programme is appropriately qualified and experienced and, unless other arrangements are appropriate, on the relevant part of the Register."/>
        </w:dropDownList>
      </w:sdtPr>
      <w:sdtEndPr/>
      <w:sdtContent>
        <w:p w14:paraId="2E5C2C58" w14:textId="61167BA0" w:rsidR="00505235" w:rsidRPr="000B3629" w:rsidRDefault="00AC77FB" w:rsidP="00505235">
          <w:pPr>
            <w:ind w:left="480" w:hanging="480"/>
            <w:rPr>
              <w:b/>
            </w:rPr>
          </w:pPr>
          <w:r>
            <w:rPr>
              <w:b/>
            </w:rPr>
            <w:t>3.1  The programme must be sustainable and fit for purpose.</w:t>
          </w:r>
        </w:p>
      </w:sdtContent>
    </w:sdt>
    <w:p w14:paraId="211E0642" w14:textId="77777777" w:rsidR="00505235" w:rsidRDefault="00505235" w:rsidP="00505235"/>
    <w:p w14:paraId="17E2E719" w14:textId="02676FA4" w:rsidR="00505235" w:rsidRDefault="00505235" w:rsidP="00667BD4">
      <w:r w:rsidRPr="00D3442E">
        <w:rPr>
          <w:b/>
        </w:rPr>
        <w:t>Condition:</w:t>
      </w:r>
      <w:r>
        <w:t xml:space="preserve"> </w:t>
      </w:r>
      <w:r w:rsidR="00667BD4">
        <w:t xml:space="preserve">The education provider must demonstrate that the programme is sustainable by </w:t>
      </w:r>
      <w:r w:rsidR="004A397C">
        <w:t xml:space="preserve">ensuring learners have access to safe and effective practice-based learning that meets their learning needs.  </w:t>
      </w:r>
    </w:p>
    <w:p w14:paraId="76C86ABE" w14:textId="77777777" w:rsidR="00505235" w:rsidRDefault="00505235" w:rsidP="00505235"/>
    <w:p w14:paraId="558CF2E9" w14:textId="473A0BC7" w:rsidR="0038394B" w:rsidRDefault="00505235" w:rsidP="00505235">
      <w:r>
        <w:rPr>
          <w:b/>
        </w:rPr>
        <w:t xml:space="preserve">Reason: </w:t>
      </w:r>
      <w:r w:rsidR="002E2A2E">
        <w:t xml:space="preserve">To </w:t>
      </w:r>
      <w:r w:rsidR="00944DA4">
        <w:t>evidence</w:t>
      </w:r>
      <w:r w:rsidR="002E2A2E">
        <w:t xml:space="preserve"> this standard in the </w:t>
      </w:r>
      <w:r w:rsidR="00944DA4">
        <w:t>documentary</w:t>
      </w:r>
      <w:r w:rsidR="002E2A2E">
        <w:t xml:space="preserve"> submission the </w:t>
      </w:r>
      <w:r w:rsidR="0055130F">
        <w:t xml:space="preserve">education provider highlighted the internal processes that underpin new programmes being </w:t>
      </w:r>
      <w:r w:rsidR="0055130F">
        <w:lastRenderedPageBreak/>
        <w:t xml:space="preserve">introduced. They also highlighted the </w:t>
      </w:r>
      <w:r w:rsidR="00F457B9">
        <w:t>I</w:t>
      </w:r>
      <w:r w:rsidR="0055130F">
        <w:t>nstitute of Sports</w:t>
      </w:r>
      <w:r w:rsidR="00F457B9">
        <w:t>’</w:t>
      </w:r>
      <w:r w:rsidR="0055130F">
        <w:t xml:space="preserve"> plans for development of new programmes. </w:t>
      </w:r>
      <w:r w:rsidR="008A42B6">
        <w:t xml:space="preserve">This allowed visitors to understand how </w:t>
      </w:r>
      <w:r w:rsidR="00C94085">
        <w:t xml:space="preserve">the programme had developed internally and the relative support for the programme. However, the visitors noted the education provider did not discuss external support in the development of the programme. At the visit the visitors </w:t>
      </w:r>
      <w:r w:rsidR="00457FBD">
        <w:t xml:space="preserve">explored the progress of agreements with external partners and their involvement in the programme. </w:t>
      </w:r>
      <w:r w:rsidR="008C683F">
        <w:t xml:space="preserve">The practice educators stated that had been in contact with the education provider and had conversations about parts of the curriculum. They stated that they had not have an overall view of the entire programme curriculum so couldn’t comment on its suitability overall. </w:t>
      </w:r>
      <w:r w:rsidR="00E47E8A">
        <w:t xml:space="preserve">They also stated that the capacity and range of practice based learning had not been finalised. This was confirmed in the programme team meeting. The programme team also added that a practice facilitator would be recruited to ensure this is carried out. </w:t>
      </w:r>
    </w:p>
    <w:p w14:paraId="562B7CC7" w14:textId="77777777" w:rsidR="0038394B" w:rsidRDefault="0038394B" w:rsidP="00505235"/>
    <w:p w14:paraId="71795B55" w14:textId="1A0B380E" w:rsidR="009D689C" w:rsidRDefault="00055E57" w:rsidP="00505235">
      <w:r>
        <w:t xml:space="preserve">Currently, the programme </w:t>
      </w:r>
      <w:r w:rsidR="009D689C">
        <w:t>has not finalised:</w:t>
      </w:r>
      <w:r>
        <w:t xml:space="preserve"> </w:t>
      </w:r>
    </w:p>
    <w:p w14:paraId="6DEDE5E5" w14:textId="513ACA9C" w:rsidR="009D689C" w:rsidRDefault="00055E57" w:rsidP="00113AB7">
      <w:pPr>
        <w:pStyle w:val="ListParagraph"/>
        <w:numPr>
          <w:ilvl w:val="0"/>
          <w:numId w:val="14"/>
        </w:numPr>
      </w:pPr>
      <w:r>
        <w:t>availability and capacity of practice-based learning for all learners</w:t>
      </w:r>
      <w:r w:rsidR="00B463DA">
        <w:t xml:space="preserve"> </w:t>
      </w:r>
    </w:p>
    <w:p w14:paraId="477A15D9" w14:textId="7F6DA6B3" w:rsidR="009D689C" w:rsidRDefault="00B463DA" w:rsidP="00113AB7">
      <w:pPr>
        <w:pStyle w:val="ListParagraph"/>
        <w:numPr>
          <w:ilvl w:val="0"/>
          <w:numId w:val="14"/>
        </w:numPr>
      </w:pPr>
      <w:r>
        <w:t xml:space="preserve">the range of practice-based </w:t>
      </w:r>
      <w:r w:rsidR="00F86663">
        <w:t>learning</w:t>
      </w:r>
      <w:r>
        <w:t xml:space="preserve">, the role of </w:t>
      </w:r>
      <w:r w:rsidR="00F86663">
        <w:t>practice</w:t>
      </w:r>
      <w:r>
        <w:t xml:space="preserve"> </w:t>
      </w:r>
      <w:r w:rsidR="00F86663">
        <w:t>educators</w:t>
      </w:r>
      <w:r>
        <w:t xml:space="preserve">, </w:t>
      </w:r>
    </w:p>
    <w:p w14:paraId="2A1C96EC" w14:textId="77777777" w:rsidR="009D689C" w:rsidRDefault="00B463DA" w:rsidP="00113AB7">
      <w:pPr>
        <w:pStyle w:val="ListParagraph"/>
        <w:numPr>
          <w:ilvl w:val="0"/>
          <w:numId w:val="14"/>
        </w:numPr>
      </w:pPr>
      <w:r>
        <w:t xml:space="preserve">the practice assessment document and </w:t>
      </w:r>
    </w:p>
    <w:p w14:paraId="4DA47A99" w14:textId="022F0791" w:rsidR="009D689C" w:rsidRDefault="009D689C" w:rsidP="00113AB7">
      <w:pPr>
        <w:pStyle w:val="ListParagraph"/>
        <w:numPr>
          <w:ilvl w:val="0"/>
          <w:numId w:val="14"/>
        </w:numPr>
      </w:pPr>
      <w:proofErr w:type="gramStart"/>
      <w:r>
        <w:t>the</w:t>
      </w:r>
      <w:proofErr w:type="gramEnd"/>
      <w:r>
        <w:t xml:space="preserve"> </w:t>
      </w:r>
      <w:r w:rsidR="00B463DA">
        <w:t xml:space="preserve">audit of practice-based </w:t>
      </w:r>
      <w:r w:rsidR="00F86663">
        <w:t>learning</w:t>
      </w:r>
      <w:r w:rsidR="00B463DA">
        <w:t xml:space="preserve">. </w:t>
      </w:r>
    </w:p>
    <w:p w14:paraId="33C64CCC" w14:textId="77777777" w:rsidR="00285756" w:rsidRDefault="00285756" w:rsidP="00505235"/>
    <w:p w14:paraId="53ECFAEE" w14:textId="06ABB3FB" w:rsidR="007901A5" w:rsidRDefault="00E542E9" w:rsidP="00505235">
      <w:r>
        <w:t xml:space="preserve">These issues are brought out in further detail in conditions set </w:t>
      </w:r>
      <w:r w:rsidR="00285756">
        <w:t>for</w:t>
      </w:r>
      <w:r w:rsidR="00CF7400">
        <w:t xml:space="preserve"> </w:t>
      </w:r>
      <w:r w:rsidR="00285756">
        <w:t>SETS</w:t>
      </w:r>
      <w:r>
        <w:t xml:space="preserve"> 3.6, 5.1, 5.2, 5.3, 5.4, 5.5, 5.6, 5.7, 6.1, 6.3, 6.4 and 6.5. </w:t>
      </w:r>
      <w:r w:rsidR="00B463DA">
        <w:t xml:space="preserve">As practice-based </w:t>
      </w:r>
      <w:r w:rsidR="00F86663">
        <w:t>learning</w:t>
      </w:r>
      <w:r w:rsidR="00B463DA">
        <w:t xml:space="preserve"> is an integral part of the programme this is currently a major risk to the sustainability of the programme. </w:t>
      </w:r>
      <w:r w:rsidR="00F86663">
        <w:t xml:space="preserve">The education provider must finalise their approach to practice-based learning in this area and ensure that it is safe, effective and allows learners to meet the SOPs.  </w:t>
      </w:r>
    </w:p>
    <w:p w14:paraId="7D1F75B0" w14:textId="420A3036" w:rsidR="00F457B9" w:rsidRDefault="00F457B9" w:rsidP="00F457B9"/>
    <w:sdt>
      <w:sdtPr>
        <w:rPr>
          <w:b/>
        </w:rPr>
        <w:alias w:val="SETs"/>
        <w:tag w:val="SETs"/>
        <w:id w:val="1451518625"/>
        <w:placeholder>
          <w:docPart w:val="330F6E9EF3CF453FBAB45718272A257D"/>
        </w:placeholder>
        <w15:color w:val="000000"/>
        <w:dropDownList>
          <w:listItem w:value="Choose an item."/>
          <w:listItem w:displayText="1.1  The Council normally expects that the threshold entry routes to the Register will be the following:" w:value="1.1  The Council normally expects that the threshold entry routes to the Register will be the following:"/>
          <w:listItem w:displayText="2.1  The admissions process must give both the applicant and the education provider the information they require to make an informed choice about whether to take up or make an offer of a place on a programme." w:value="2.1  The admissions process must give both the applicant and the education provider the information they require to make an informed choice about whether to take up or make an offer of a place on a programme."/>
          <w:listItem w:displayText="2.2  The selection and entry criteria must include appropriate academic and professional entry standards." w:value="2.2  The selection and entry criteria must include appropriate academic and professional entry standards."/>
          <w:listItem w:displayText="2.3  The admissions process must ensure that applicants have a good command of English." w:value="2.3  The admissions process must ensure that applicants have a good command of English."/>
          <w:listItem w:displayText="2.4  The admissions process must assess the suitability of applicants, including criminal conviction checks." w:value="2.4  The admissions process must assess the suitability of applicants, including criminal conviction checks."/>
          <w:listItem w:displayText="2.5  The admissions process must ensure that applicants are aware of and comply with any health requirements." w:value="2.5  The admissions process must ensure that applicants are aware of and comply with any health requirements."/>
          <w:listItem w:displayText="2.6  There must be an appropriate and effective process for assessing applicants’ prior learning and experience." w:value="2.6  There must be an appropriate and effective process for assessing applicants’ prior learning and experience."/>
          <w:listItem w:displayText="2.7  The education provider must ensure that there are equality and diversity policies in relation to applicants and that they are implemented and monitored." w:value="2.7  The education provider must ensure that there are equality and diversity policies in relation to applicants and that they are implemented and monitored."/>
          <w:listItem w:displayText="3.1  The programme must be sustainable and fit for purpose." w:value="3.1  The programme must be sustainable and fit for purpose."/>
          <w:listItem w:displayText="3.2  The programme must be effectively managed." w:value="3.2  The programme must be effectively managed."/>
          <w:listItem w:displayText="3.3  The education provider must ensure that the person holding overall professional responsibility for the programme is appropriately qualified and experienced and, unless other arrangements are appropriate, on the relevant part of the Register." w:value="3.3  The education provider must ensure that the person holding overall professional responsibility for the programme is appropriately qualified and experienced and, unless other arrangements are appropriate, on the relevant part of the Register."/>
          <w:listItem w:displayText="3.4  The programme must have regular and effective monitoring and evaluation systems in place." w:value="3.4  The programme must have regular and effective monitoring and evaluation systems in place."/>
          <w:listItem w:displayText="3.5  There must be regular and effective collaboration between the education provider and practice education providers." w:value="3.5  There must be regular and effective collaboration between the education provider and practice education providers."/>
          <w:listItem w:displayText="3.6  There must be an effective process in place to ensure the availability and capacity of practice-based learning for all learners." w:value="3.6  There must be an effective process in place to ensure the availability and capacity of practice-based learning for all learners."/>
          <w:listItem w:displayText="3.7  Service users and carers must be involved in the programme." w:value="3.7  Service users and carers must be involved in the programme."/>
          <w:listItem w:displayText="3.8  Learners must be involved in the programme." w:value="3.8  Learners must be involved in the programme."/>
          <w:listItem w:displayText="3.9  There must be an adequate number of appropriately qualified and experienced staff in place to deliver an effective programme." w:value="3.9  There must be an adequate number of appropriately qualified and experienced staff in place to deliver an effective programme."/>
          <w:listItem w:displayText="3.10  Subject areas must be delivered by educators with relevant specialist knowledge and expertise." w:value="3.10  Subject areas must be delivered by educators with relevant specialist knowledge and expertise."/>
          <w:listItem w:displayText="3.11  An effective programme must be in place to ensure the continuing professional and academic development of educators, appropriate to their role in the programme." w:value="3.11  An effective programme must be in place to ensure the continuing professional and academic development of educators, appropriate to their role in the programme."/>
          <w:listItem w:displayText="3.12  The resources to support learning in all settings must be effective and appropriate to the delivery of the programme, and must be accessible to all learners and educators." w:value="3.12  The resources to support learning in all settings must be effective and appropriate to the delivery of the programme, and must be accessible to all learners and educators."/>
          <w:listItem w:displayText="3.13  There must be effective and accessible arrangements in place to support the wellbeing and learning needs of learners in all settings." w:value="3.13  There must be effective and accessible arrangements in place to support the wellbeing and learning needs of learners in all settings."/>
          <w:listItem w:displayText="3.14  The programme must implement and monitor equality and diversity policies in relation to learners." w:value="3.14  The programme must implement and monitor equality and diversity policies in relation to learners."/>
          <w:listItem w:displayText="3.15  There must be a thorough and effective process in place for receiving and responding to learner complaints." w:value="3.15  There must be a thorough and effective process in place for receiving and responding to learner complaints."/>
          <w:listItem w:displayText="3.16  There must be thorough and effective processes in place for ensuring the ongoing suitability of learners’ conduct, character and health." w:value="3.16  There must be thorough and effective processes in place for ensuring the ongoing suitability of learners’ conduct, character and health."/>
          <w:listItem w:displayText="3.17  There must be an effective process in place to support and enable learners to raise concerns about the safety and wellbeing of service users." w:value="3.17  There must be an effective process in place to support and enable learners to raise concerns about the safety and wellbeing of service users."/>
          <w:listItem w:displayText="3.18  The education provider must ensure learners, educators and others are aware that only successful completion of an approved programme leads to eligibility for admission to the Register." w:value="3.18  The education provider must ensure learners, educators and others are aware that only successful completion of an approved programme leads to eligibility for admission to the Register."/>
          <w:listItem w:displayText="4.1  The learning outcomes must ensure that learners meet the standards of proficiency for the relevant part of the Register." w:value="4.1  The learning outcomes must ensure that learners meet the standards of proficiency for the relevant part of the Register."/>
          <w:listItem w:displayText="4.2  The learning outcomes must ensure that learners understand and are able to meet the expectations of professional behaviour, including the standards of conduct, performance and ethics." w:value="4.2  The learning outcomes must ensure that learners understand and are able to meet the expectations of professional behaviour, including the standards of conduct, performance and ethics."/>
          <w:listItem w:displayText="4.3  The programme must reflect the philosophy, core values, skills and knowledge base as articulated in any relevant curriculum guidance." w:value="4.3  The programme must reflect the philosophy, core values, skills and knowledge base as articulated in any relevant curriculum guidance."/>
          <w:listItem w:displayText="4.4  The curriculum must remain relevant to current practice." w:value="4.4  The curriculum must remain relevant to current practice."/>
          <w:listItem w:displayText="4.5  Integration of theory and practice must be central to the programme." w:value="4.5  Integration of theory and practice must be central to the programme."/>
          <w:listItem w:displayText="4.6  The learning and teaching methods used must be appropriate to the effective delivery of the learning outcomes." w:value="4.6  The learning and teaching methods used must be appropriate to the effective delivery of the learning outcomes."/>
          <w:listItem w:displayText="4.7  The delivery of the programme must support and develop autonomous and reflective thinking." w:value="4.7  The delivery of the programme must support and develop autonomous and reflective thinking."/>
          <w:listItem w:displayText="4.8  The delivery of the programme must support and develop evidence-based practice." w:value="4.8  The delivery of the programme must support and develop evidence-based practice."/>
          <w:listItem w:displayText="4.9  The programme must ensure that learners are able to learn with, and from, professionals and learners in other relevant professions." w:value="4.9  The programme must ensure that learners are able to learn with, and from, professionals and learners in other relevant professions."/>
          <w:listItem w:displayText="4.10  The programme must include effective processes for obtaining appropriate consent from service users and learners." w:value="4.10  The programme must include effective processes for obtaining appropriate consent from service users and learners."/>
          <w:listItem w:displayText="4.11  The education provider must identify and communicate to learners the parts of the programme where attendance is mandatory, and must have associated monitoring processes in place." w:value="4.11  The education provider must identify and communicate to learners the parts of the programme where attendance is mandatory, and must have associated monitoring processes in place."/>
          <w:listItem w:displayText="5.1  Practice-based learning must be integral to the programme." w:value="5.1  Practice-based learning must be integral to the programme."/>
          <w:listItem w:displayText="5.2  The structure, duration and range of practice-based learning must support the achievement of the learning outcomes and the standards of proficiency." w:value="5.2  The structure, duration and range of practice-based learning must support the achievement of the learning outcomes and the standards of proficiency."/>
          <w:listItem w:displayText="5.3  The education provider must maintain a thorough and effective system for approving and ensuring the quality of practice-based learning." w:value="5.3  The education provider must maintain a thorough and effective system for approving and ensuring the quality of practice-based learning."/>
          <w:listItem w:displayText="5.4  Practice-based learning must take place in an environment that is safe and supportive for learners and service users." w:value="5.4  Practice-based learning must take place in an environment that is safe and supportive for learners and service users."/>
          <w:listItem w:displayText="5.5  There must be an adequate number of appropriately qualified and experienced staff involved in practice-based learning." w:value="5.5  There must be an adequate number of appropriately qualified and experienced staff involved in practice-based learning."/>
          <w:listItem w:displayText="5.6  Practice educators must have relevant knowledge, skills and experience to support safe and effective learning and, unless other arrangements are appropriate, must be on the relevant part of the Register." w:value="5.6  Practice educators must have relevant knowledge, skills and experience to support safe and effective learning and, unless other arrangements are appropriate, must be on the relevant part of the Register."/>
          <w:listItem w:displayText="5.7  Practice educators must undertake regular training which is appropriate to their role, learners’ needs and the delivery of the learning outcomes of the programme." w:value="5.7  Practice educators must undertake regular training which is appropriate to their role, learners’ needs and the delivery of the learning outcomes of the programme."/>
          <w:listItem w:displayText="5.8  Learners and practice educators must have the information they need in a timely manner in order to be prepared for practice‑based learning." w:value="5.8  Learners and practice educators must have the information they need in a timely manner in order to be prepared for practice‑based learning."/>
          <w:listItem w:displayText="6.1  The assessment strategy and design must ensure that those who successfully complete the programme meet the standards of proficiency for the relevant part of the Register." w:value="6.1  The assessment strategy and design must ensure that those who successfully complete the programme meet the standards of proficiency for the relevant part of the Register."/>
          <w:listItem w:displayText="6.2  Assessment throughout the programme must ensure that learners demonstrate they are able to meet the expectations of professional behaviour, including the standards of conduct, performance and ethics." w:value="6.2  Assessment throughout the programme must ensure that learners demonstrate they are able to meet the expectations of professional behaviour, including the standards of conduct, performance and ethics."/>
          <w:listItem w:displayText="6.3  Assessments must provide an objective, fair and reliable measure of learners’ progression and achievement." w:value="6.3  Assessments must provide an objective, fair and reliable measure of learners’ progression and achievement."/>
          <w:listItem w:displayText="6.4  Assessment policies must clearly specify requirements for progression and achievement within the programme." w:value="6.4  Assessment policies must clearly specify requirements for progression and achievement within the programme."/>
          <w:listItem w:displayText="6.5  The assessment methods used must be appropriate to, and effective at, measuring the learning outcomes." w:value="6.5  The assessment methods used must be appropriate to, and effective at, measuring the learning outcomes."/>
          <w:listItem w:displayText="6.6  There must be an effective process in place for learners to make academic appeals." w:value="6.6  There must be an effective process in place for learners to make academic appeals."/>
          <w:listItem w:displayText="6.7  The education provider must ensure that at least one external examiner for the programme is appropriately qualified and experienced and, unless other arrangements are appropriate, on the relevant part of the Register." w:value="6.7  The education provider must ensure that at least one external examiner for the programme is appropriately qualified and experienced and, unless other arrangements are appropriate, on the relevant part of the Register."/>
        </w:dropDownList>
      </w:sdtPr>
      <w:sdtEndPr/>
      <w:sdtContent>
        <w:p w14:paraId="3AF2D839" w14:textId="14B43C42" w:rsidR="00F457B9" w:rsidRPr="000B3629" w:rsidRDefault="00AC77FB" w:rsidP="00F457B9">
          <w:pPr>
            <w:ind w:left="480" w:hanging="480"/>
            <w:rPr>
              <w:b/>
            </w:rPr>
          </w:pPr>
          <w:r>
            <w:rPr>
              <w:b/>
            </w:rPr>
            <w:t>3.1  The programme must be sustainable and fit for purpose.</w:t>
          </w:r>
        </w:p>
      </w:sdtContent>
    </w:sdt>
    <w:p w14:paraId="115DE325" w14:textId="77777777" w:rsidR="00F457B9" w:rsidRDefault="00F457B9" w:rsidP="00F457B9"/>
    <w:p w14:paraId="59DFAD26" w14:textId="39C147DA" w:rsidR="00F457B9" w:rsidRDefault="00F457B9" w:rsidP="00F457B9">
      <w:r w:rsidRPr="00D3442E">
        <w:rPr>
          <w:b/>
        </w:rPr>
        <w:t>Condition:</w:t>
      </w:r>
      <w:r>
        <w:t xml:space="preserve"> The education provider must demonstrate that the programme is fit for purpose by ensuring that the programme meets the needs of learners who will be entering the profession.</w:t>
      </w:r>
    </w:p>
    <w:p w14:paraId="3A3CBE2A" w14:textId="49A8B865" w:rsidR="00F457B9" w:rsidRDefault="00F457B9" w:rsidP="00505235"/>
    <w:p w14:paraId="1B7A3A68" w14:textId="33E6E83A" w:rsidR="004A397C" w:rsidRDefault="00F457B9" w:rsidP="00505235">
      <w:r w:rsidRPr="00F457B9">
        <w:rPr>
          <w:b/>
        </w:rPr>
        <w:t>Reason:</w:t>
      </w:r>
      <w:r>
        <w:t xml:space="preserve"> </w:t>
      </w:r>
      <w:r w:rsidR="00F66EA6">
        <w:t xml:space="preserve">The visitors considered in their review of documentation that the programme had a lack of a physiotherapy influence as such they had concerns about the programme being fit for purpose. </w:t>
      </w:r>
      <w:r w:rsidR="00F86663">
        <w:t>Firstly</w:t>
      </w:r>
      <w:r w:rsidR="006901C3">
        <w:t xml:space="preserve">, in </w:t>
      </w:r>
      <w:r w:rsidR="00F86663">
        <w:t>discussions</w:t>
      </w:r>
      <w:r w:rsidR="006901C3">
        <w:t xml:space="preserve"> </w:t>
      </w:r>
      <w:r w:rsidR="00F86663">
        <w:t>around t</w:t>
      </w:r>
      <w:r w:rsidR="006901C3">
        <w:t xml:space="preserve">he influence of the programme it was confirmed by the programme team that many of the </w:t>
      </w:r>
      <w:r w:rsidR="00F86663">
        <w:t>modules</w:t>
      </w:r>
      <w:r w:rsidR="006901C3">
        <w:t xml:space="preserve"> in the programmes are already being taught as part of sports and exercise programmes. At the visit it was confirmed there would be smaller group teaching to contextualise these modules for physiotherapy learners. This was not representative of the documentation and did not confirm the time that would be dedicated to this teaching. As such, the visitors could not currently see how an appropriate amount of time would be available to cover all the necessary physiotherapy teaching</w:t>
      </w:r>
      <w:r w:rsidR="00B91D6B">
        <w:t>,</w:t>
      </w:r>
      <w:r w:rsidR="006901C3">
        <w:t xml:space="preserve"> to ensure learners can meet the standards of proficiency and be ready to practice as autonomous professionals. </w:t>
      </w:r>
    </w:p>
    <w:p w14:paraId="14857087" w14:textId="77777777" w:rsidR="004A397C" w:rsidRDefault="004A397C" w:rsidP="00505235"/>
    <w:p w14:paraId="2CC987C6" w14:textId="20932AB1" w:rsidR="007901A5" w:rsidRDefault="00B91D6B" w:rsidP="00505235">
      <w:r>
        <w:t xml:space="preserve">Further to this the </w:t>
      </w:r>
      <w:r w:rsidR="00224994">
        <w:t>visitors</w:t>
      </w:r>
      <w:r>
        <w:t xml:space="preserve"> noted that in the BSc programme that learners would take part in a Nutrition based module and</w:t>
      </w:r>
      <w:r w:rsidR="0036192F">
        <w:t xml:space="preserve"> only</w:t>
      </w:r>
      <w:r>
        <w:t xml:space="preserve"> </w:t>
      </w:r>
      <w:r w:rsidR="0036192F">
        <w:t>one</w:t>
      </w:r>
      <w:r>
        <w:t xml:space="preserve"> cardio-</w:t>
      </w:r>
      <w:r w:rsidR="0036192F">
        <w:t>respiratory</w:t>
      </w:r>
      <w:r>
        <w:t xml:space="preserve"> module during the programme. While the </w:t>
      </w:r>
      <w:r w:rsidR="00224994">
        <w:t>visitors</w:t>
      </w:r>
      <w:r>
        <w:t xml:space="preserve"> could see </w:t>
      </w:r>
      <w:r w:rsidR="0036192F">
        <w:t xml:space="preserve">that the nutrition may be </w:t>
      </w:r>
      <w:r w:rsidR="00224994">
        <w:t>beneficial</w:t>
      </w:r>
      <w:r w:rsidR="0036192F">
        <w:t xml:space="preserve"> for the learner experience</w:t>
      </w:r>
      <w:r w:rsidR="00224994">
        <w:t>,</w:t>
      </w:r>
      <w:r w:rsidR="0036192F">
        <w:t xml:space="preserve"> it was not </w:t>
      </w:r>
      <w:r w:rsidR="00224994">
        <w:t>wholly</w:t>
      </w:r>
      <w:r w:rsidR="0036192F">
        <w:t xml:space="preserve"> relevant to the profession and was potentially at the </w:t>
      </w:r>
      <w:r w:rsidR="00224994">
        <w:t>detriment</w:t>
      </w:r>
      <w:r w:rsidR="0036192F">
        <w:t xml:space="preserve"> of key </w:t>
      </w:r>
      <w:r w:rsidR="00224994">
        <w:t>physiotherapy</w:t>
      </w:r>
      <w:r w:rsidR="0036192F">
        <w:t xml:space="preserve"> areas such as cardio-respiratory. </w:t>
      </w:r>
      <w:r w:rsidR="00224994">
        <w:t xml:space="preserve">The </w:t>
      </w:r>
      <w:r w:rsidR="008C0AE5">
        <w:t>programme</w:t>
      </w:r>
      <w:r w:rsidR="00F86663">
        <w:t>s</w:t>
      </w:r>
      <w:r w:rsidR="008C0AE5">
        <w:t xml:space="preserve"> also had a large amount</w:t>
      </w:r>
      <w:r w:rsidR="00F86663">
        <w:t xml:space="preserve"> of sport and exercise modules that did not display how they would be contextualised for physiotherapy learners. The visitors could not see from this information that learners would have the appropriate breadth and range of learning for </w:t>
      </w:r>
      <w:r w:rsidR="00F86663">
        <w:lastRenderedPageBreak/>
        <w:t>the needs of a physiotherapist. This area of concern also has led to concerns about the mapping of learning outcomes to the SOPs, mainly profession specific, an</w:t>
      </w:r>
      <w:r w:rsidR="004D406C">
        <w:t>d the mapping of the Chartered Society of P</w:t>
      </w:r>
      <w:r w:rsidR="00F86663">
        <w:t>hysiother</w:t>
      </w:r>
      <w:r w:rsidR="004D406C">
        <w:t>apy</w:t>
      </w:r>
      <w:r w:rsidR="00F86663">
        <w:t xml:space="preserve"> (CSP) framework for physiotherapy practice. Further information and specifics on these concerns can be seen in the conditions set around </w:t>
      </w:r>
      <w:r w:rsidR="007B02EA">
        <w:t xml:space="preserve">SETs </w:t>
      </w:r>
      <w:r w:rsidR="00F86663">
        <w:t>4.1</w:t>
      </w:r>
      <w:r w:rsidR="007B02EA">
        <w:t>,</w:t>
      </w:r>
      <w:r w:rsidR="00F86663">
        <w:t xml:space="preserve"> 4.3</w:t>
      </w:r>
      <w:r w:rsidR="007B02EA">
        <w:t xml:space="preserve"> and </w:t>
      </w:r>
      <w:r w:rsidR="00F86663">
        <w:t xml:space="preserve">4.4. The education provider must </w:t>
      </w:r>
      <w:r w:rsidR="00EC18E3">
        <w:t>show</w:t>
      </w:r>
      <w:r w:rsidR="00F86663">
        <w:t xml:space="preserve"> that will contextualise the non-physiotherapy modules</w:t>
      </w:r>
      <w:r w:rsidR="00B51C47">
        <w:t xml:space="preserve"> </w:t>
      </w:r>
      <w:r w:rsidR="00EC18E3">
        <w:t>and</w:t>
      </w:r>
      <w:r w:rsidR="00F86663">
        <w:t xml:space="preserve"> ensure that the programme </w:t>
      </w:r>
      <w:r w:rsidR="00B51C47">
        <w:t>delivers the learning objectives effectively.</w:t>
      </w:r>
    </w:p>
    <w:p w14:paraId="02E9F931" w14:textId="11799D68" w:rsidR="00F66EA6" w:rsidRPr="00D3442E" w:rsidRDefault="00F66EA6" w:rsidP="00505235"/>
    <w:sdt>
      <w:sdtPr>
        <w:rPr>
          <w:b/>
        </w:rPr>
        <w:alias w:val="SETs"/>
        <w:tag w:val="SETs"/>
        <w:id w:val="-2137164905"/>
        <w:placeholder>
          <w:docPart w:val="EF39E4B340C94761885844E756E2FFF3"/>
        </w:placeholder>
        <w15:color w:val="000000"/>
        <w:dropDownList>
          <w:listItem w:value="Choose an item."/>
          <w:listItem w:displayText="1.1  The Council normally expects that the threshold entry routes to the Register will be the following:" w:value="1.1  The Council normally expects that the threshold entry routes to the Register will be the following:"/>
          <w:listItem w:displayText="2.1  The admissions process must give both the applicant and the education provider the information they require to make an informed choice about whether to take up or make an offer of a place on a programme." w:value="2.1  The admissions process must give both the applicant and the education provider the information they require to make an informed choice about whether to take up or make an offer of a place on a programme."/>
          <w:listItem w:displayText="2.2  The selection and entry criteria must include appropriate academic and professional entry standards." w:value="2.2  The selection and entry criteria must include appropriate academic and professional entry standards."/>
          <w:listItem w:displayText="2.3  The admissions process must ensure that applicants have a good command of English." w:value="2.3  The admissions process must ensure that applicants have a good command of English."/>
          <w:listItem w:displayText="2.4  The admissions process must assess the suitability of applicants, including criminal conviction checks." w:value="2.4  The admissions process must assess the suitability of applicants, including criminal conviction checks."/>
          <w:listItem w:displayText="2.5  The admissions process must ensure that applicants are aware of and comply with any health requirements." w:value="2.5  The admissions process must ensure that applicants are aware of and comply with any health requirements."/>
          <w:listItem w:displayText="2.6  There must be an appropriate and effective process for assessing applicants’ prior learning and experience." w:value="2.6  There must be an appropriate and effective process for assessing applicants’ prior learning and experience."/>
          <w:listItem w:displayText="2.7  The education provider must ensure that there are equality and diversity policies in relation to applicants and that they are implemented and monitored." w:value="2.7  The education provider must ensure that there are equality and diversity policies in relation to applicants and that they are implemented and monitored."/>
          <w:listItem w:displayText="3.1  The programme must be sustainable and fit for purpose." w:value="3.1  The programme must be sustainable and fit for purpose."/>
          <w:listItem w:displayText="3.2  The programme must be effectively managed." w:value="3.2  The programme must be effectively managed."/>
          <w:listItem w:displayText="3.3  The education provider must ensure that the person holding overall professional responsibility for the programme is appropriately qualified and experienced and, unless other arrangements are appropriate, on the relevant part of the Register." w:value="3.3  The education provider must ensure that the person holding overall professional responsibility for the programme is appropriately qualified and experienced and, unless other arrangements are appropriate, on the relevant part of the Register."/>
          <w:listItem w:displayText="3.4  The programme must have regular and effective monitoring and evaluation systems in place." w:value="3.4  The programme must have regular and effective monitoring and evaluation systems in place."/>
          <w:listItem w:displayText="3.5  There must be regular and effective collaboration between the education provider and practice education providers." w:value="3.5  There must be regular and effective collaboration between the education provider and practice education providers."/>
          <w:listItem w:displayText="3.6  There must be an effective process in place to ensure the availability and capacity of practice-based learning for all learners." w:value="3.6  There must be an effective process in place to ensure the availability and capacity of practice-based learning for all learners."/>
          <w:listItem w:displayText="3.7  Service users and carers must be involved in the programme." w:value="3.7  Service users and carers must be involved in the programme."/>
          <w:listItem w:displayText="3.8  Learners must be involved in the programme." w:value="3.8  Learners must be involved in the programme."/>
          <w:listItem w:displayText="3.9  There must be an adequate number of appropriately qualified and experienced staff in place to deliver an effective programme." w:value="3.9  There must be an adequate number of appropriately qualified and experienced staff in place to deliver an effective programme."/>
          <w:listItem w:displayText="3.10  Subject areas must be delivered by educators with relevant specialist knowledge and expertise." w:value="3.10  Subject areas must be delivered by educators with relevant specialist knowledge and expertise."/>
          <w:listItem w:displayText="3.11  An effective programme must be in place to ensure the continuing professional and academic development of educators, appropriate to their role in the programme." w:value="3.11  An effective programme must be in place to ensure the continuing professional and academic development of educators, appropriate to their role in the programme."/>
          <w:listItem w:displayText="3.12  The resources to support learning in all settings must be effective and appropriate to the delivery of the programme, and must be accessible to all learners and educators." w:value="3.12  The resources to support learning in all settings must be effective and appropriate to the delivery of the programme, and must be accessible to all learners and educators."/>
          <w:listItem w:displayText="3.13  There must be effective and accessible arrangements in place to support the wellbeing and learning needs of learners in all settings." w:value="3.13  There must be effective and accessible arrangements in place to support the wellbeing and learning needs of learners in all settings."/>
          <w:listItem w:displayText="3.14  The programme must implement and monitor equality and diversity policies in relation to learners." w:value="3.14  The programme must implement and monitor equality and diversity policies in relation to learners."/>
          <w:listItem w:displayText="3.15  There must be a thorough and effective process in place for receiving and responding to learner complaints." w:value="3.15  There must be a thorough and effective process in place for receiving and responding to learner complaints."/>
          <w:listItem w:displayText="3.16  There must be thorough and effective processes in place for ensuring the ongoing suitability of learners’ conduct, character and health." w:value="3.16  There must be thorough and effective processes in place for ensuring the ongoing suitability of learners’ conduct, character and health."/>
          <w:listItem w:displayText="3.17  There must be an effective process in place to support and enable learners to raise concerns about the safety and wellbeing of service users." w:value="3.17  There must be an effective process in place to support and enable learners to raise concerns about the safety and wellbeing of service users."/>
          <w:listItem w:displayText="3.18  The education provider must ensure learners, educators and others are aware that only successful completion of an approved programme leads to eligibility for admission to the Register." w:value="3.18  The education provider must ensure learners, educators and others are aware that only successful completion of an approved programme leads to eligibility for admission to the Register."/>
          <w:listItem w:displayText="4.1  The learning outcomes must ensure that learners meet the standards of proficiency for the relevant part of the Register." w:value="4.1  The learning outcomes must ensure that learners meet the standards of proficiency for the relevant part of the Register."/>
          <w:listItem w:displayText="4.2  The learning outcomes must ensure that learners understand and are able to meet the expectations of professional behaviour, including the standards of conduct, performance and ethics." w:value="4.2  The learning outcomes must ensure that learners understand and are able to meet the expectations of professional behaviour, including the standards of conduct, performance and ethics."/>
          <w:listItem w:displayText="4.3  The programme must reflect the philosophy, core values, skills and knowledge base as articulated in any relevant curriculum guidance." w:value="4.3  The programme must reflect the philosophy, core values, skills and knowledge base as articulated in any relevant curriculum guidance."/>
          <w:listItem w:displayText="4.4  The curriculum must remain relevant to current practice." w:value="4.4  The curriculum must remain relevant to current practice."/>
          <w:listItem w:displayText="4.5  Integration of theory and practice must be central to the programme." w:value="4.5  Integration of theory and practice must be central to the programme."/>
          <w:listItem w:displayText="4.6  The learning and teaching methods used must be appropriate to the effective delivery of the learning outcomes." w:value="4.6  The learning and teaching methods used must be appropriate to the effective delivery of the learning outcomes."/>
          <w:listItem w:displayText="4.7  The delivery of the programme must support and develop autonomous and reflective thinking." w:value="4.7  The delivery of the programme must support and develop autonomous and reflective thinking."/>
          <w:listItem w:displayText="4.8  The delivery of the programme must support and develop evidence-based practice." w:value="4.8  The delivery of the programme must support and develop evidence-based practice."/>
          <w:listItem w:displayText="4.9  The programme must ensure that learners are able to learn with, and from, professionals and learners in other relevant professions." w:value="4.9  The programme must ensure that learners are able to learn with, and from, professionals and learners in other relevant professions."/>
          <w:listItem w:displayText="4.10  The programme must include effective processes for obtaining appropriate consent from service users and learners." w:value="4.10  The programme must include effective processes for obtaining appropriate consent from service users and learners."/>
          <w:listItem w:displayText="4.11  The education provider must identify and communicate to learners the parts of the programme where attendance is mandatory, and must have associated monitoring processes in place." w:value="4.11  The education provider must identify and communicate to learners the parts of the programme where attendance is mandatory, and must have associated monitoring processes in place."/>
          <w:listItem w:displayText="5.1  Practice-based learning must be integral to the programme." w:value="5.1  Practice-based learning must be integral to the programme."/>
          <w:listItem w:displayText="5.2  The structure, duration and range of practice-based learning must support the achievement of the learning outcomes and the standards of proficiency." w:value="5.2  The structure, duration and range of practice-based learning must support the achievement of the learning outcomes and the standards of proficiency."/>
          <w:listItem w:displayText="5.3  The education provider must maintain a thorough and effective system for approving and ensuring the quality of practice-based learning." w:value="5.3  The education provider must maintain a thorough and effective system for approving and ensuring the quality of practice-based learning."/>
          <w:listItem w:displayText="5.4  Practice-based learning must take place in an environment that is safe and supportive for learners and service users." w:value="5.4  Practice-based learning must take place in an environment that is safe and supportive for learners and service users."/>
          <w:listItem w:displayText="5.5  There must be an adequate number of appropriately qualified and experienced staff involved in practice-based learning." w:value="5.5  There must be an adequate number of appropriately qualified and experienced staff involved in practice-based learning."/>
          <w:listItem w:displayText="5.6  Practice educators must have relevant knowledge, skills and experience to support safe and effective learning and, unless other arrangements are appropriate, must be on the relevant part of the Register." w:value="5.6  Practice educators must have relevant knowledge, skills and experience to support safe and effective learning and, unless other arrangements are appropriate, must be on the relevant part of the Register."/>
          <w:listItem w:displayText="5.7  Practice educators must undertake regular training which is appropriate to their role, learners’ needs and the delivery of the learning outcomes of the programme." w:value="5.7  Practice educators must undertake regular training which is appropriate to their role, learners’ needs and the delivery of the learning outcomes of the programme."/>
          <w:listItem w:displayText="5.8  Learners and practice educators must have the information they need in a timely manner in order to be prepared for practice‑based learning." w:value="5.8  Learners and practice educators must have the information they need in a timely manner in order to be prepared for practice‑based learning."/>
          <w:listItem w:displayText="6.1  The assessment strategy and design must ensure that those who successfully complete the programme meet the standards of proficiency for the relevant part of the Register." w:value="6.1  The assessment strategy and design must ensure that those who successfully complete the programme meet the standards of proficiency for the relevant part of the Register."/>
          <w:listItem w:displayText="6.2  Assessment throughout the programme must ensure that learners demonstrate they are able to meet the expectations of professional behaviour, including the standards of conduct, performance and ethics." w:value="6.2  Assessment throughout the programme must ensure that learners demonstrate they are able to meet the expectations of professional behaviour, including the standards of conduct, performance and ethics."/>
          <w:listItem w:displayText="6.3  Assessments must provide an objective, fair and reliable measure of learners’ progression and achievement." w:value="6.3  Assessments must provide an objective, fair and reliable measure of learners’ progression and achievement."/>
          <w:listItem w:displayText="6.4  Assessment policies must clearly specify requirements for progression and achievement within the programme." w:value="6.4  Assessment policies must clearly specify requirements for progression and achievement within the programme."/>
          <w:listItem w:displayText="6.5  The assessment methods used must be appropriate to, and effective at, measuring the learning outcomes." w:value="6.5  The assessment methods used must be appropriate to, and effective at, measuring the learning outcomes."/>
          <w:listItem w:displayText="6.6  There must be an effective process in place for learners to make academic appeals." w:value="6.6  There must be an effective process in place for learners to make academic appeals."/>
          <w:listItem w:displayText="6.7  The education provider must ensure that at least one external examiner for the programme is appropriately qualified and experienced and, unless other arrangements are appropriate, on the relevant part of the Register." w:value="6.7  The education provider must ensure that at least one external examiner for the programme is appropriately qualified and experienced and, unless other arrangements are appropriate, on the relevant part of the Register."/>
        </w:dropDownList>
      </w:sdtPr>
      <w:sdtEndPr/>
      <w:sdtContent>
        <w:p w14:paraId="596824CB" w14:textId="05FA2166" w:rsidR="008B5078" w:rsidRPr="000B3629" w:rsidRDefault="00AC77FB" w:rsidP="008B5078">
          <w:pPr>
            <w:ind w:left="480" w:hanging="480"/>
            <w:rPr>
              <w:b/>
            </w:rPr>
          </w:pPr>
          <w:r>
            <w:rPr>
              <w:b/>
            </w:rPr>
            <w:t>3.2  The programme must be effectively managed.</w:t>
          </w:r>
        </w:p>
      </w:sdtContent>
    </w:sdt>
    <w:sdt>
      <w:sdtPr>
        <w:rPr>
          <w:b/>
        </w:rPr>
        <w:alias w:val="SETs"/>
        <w:tag w:val="SETs"/>
        <w:id w:val="-681125860"/>
        <w:placeholder>
          <w:docPart w:val="89335D386B10410DA6BCFFBAC02D0894"/>
        </w:placeholder>
        <w15:color w:val="000000"/>
        <w:dropDownList>
          <w:listItem w:value="Choose an item."/>
          <w:listItem w:displayText="1.1  The Council normally expects that the threshold entry routes to the Register will be the following:" w:value="1.1  The Council normally expects that the threshold entry routes to the Register will be the following:"/>
          <w:listItem w:displayText="2.1  The admissions process must give both the applicant and the education provider the information they require to make an informed choice about whether to take up or make an offer of a place on a programme." w:value="2.1  The admissions process must give both the applicant and the education provider the information they require to make an informed choice about whether to take up or make an offer of a place on a programme."/>
          <w:listItem w:displayText="2.2  The selection and entry criteria must include appropriate academic and professional entry standards." w:value="2.2  The selection and entry criteria must include appropriate academic and professional entry standards."/>
          <w:listItem w:displayText="2.3  The admissions process must ensure that applicants have a good command of English." w:value="2.3  The admissions process must ensure that applicants have a good command of English."/>
          <w:listItem w:displayText="2.4  The admissions process must assess the suitability of applicants, including criminal conviction checks." w:value="2.4  The admissions process must assess the suitability of applicants, including criminal conviction checks."/>
          <w:listItem w:displayText="2.5  The admissions process must ensure that applicants are aware of and comply with any health requirements." w:value="2.5  The admissions process must ensure that applicants are aware of and comply with any health requirements."/>
          <w:listItem w:displayText="2.6  There must be an appropriate and effective process for assessing applicants’ prior learning and experience." w:value="2.6  There must be an appropriate and effective process for assessing applicants’ prior learning and experience."/>
          <w:listItem w:displayText="2.7  The education provider must ensure that there are equality and diversity policies in relation to applicants and that they are implemented and monitored." w:value="2.7  The education provider must ensure that there are equality and diversity policies in relation to applicants and that they are implemented and monitored."/>
          <w:listItem w:displayText="3.1  The programme must be sustainable and fit for purpose." w:value="3.1  The programme must be sustainable and fit for purpose."/>
          <w:listItem w:displayText="3.2  The programme must be effectively managed." w:value="3.2  The programme must be effectively managed."/>
          <w:listItem w:displayText="3.3  The education provider must ensure that the person holding overall professional responsibility for the programme is appropriately qualified and experienced and, unless other arrangements are appropriate, on the relevant part of the Register." w:value="3.3  The education provider must ensure that the person holding overall professional responsibility for the programme is appropriately qualified and experienced and, unless other arrangements are appropriate, on the relevant part of the Register."/>
          <w:listItem w:displayText="3.4  The programme must have regular and effective monitoring and evaluation systems in place." w:value="3.4  The programme must have regular and effective monitoring and evaluation systems in place."/>
          <w:listItem w:displayText="3.5  There must be regular and effective collaboration between the education provider and practice education providers." w:value="3.5  There must be regular and effective collaboration between the education provider and practice education providers."/>
          <w:listItem w:displayText="3.6  There must be an effective process in place to ensure the availability and capacity of practice-based learning for all learners." w:value="3.6  There must be an effective process in place to ensure the availability and capacity of practice-based learning for all learners."/>
          <w:listItem w:displayText="3.7  Service users and carers must be involved in the programme." w:value="3.7  Service users and carers must be involved in the programme."/>
          <w:listItem w:displayText="3.8  Learners must be involved in the programme." w:value="3.8  Learners must be involved in the programme."/>
          <w:listItem w:displayText="3.9  There must be an adequate number of appropriately qualified and experienced staff in place to deliver an effective programme." w:value="3.9  There must be an adequate number of appropriately qualified and experienced staff in place to deliver an effective programme."/>
          <w:listItem w:displayText="3.10  Subject areas must be delivered by educators with relevant specialist knowledge and expertise." w:value="3.10  Subject areas must be delivered by educators with relevant specialist knowledge and expertise."/>
          <w:listItem w:displayText="3.11  An effective programme must be in place to ensure the continuing professional and academic development of educators, appropriate to their role in the programme." w:value="3.11  An effective programme must be in place to ensure the continuing professional and academic development of educators, appropriate to their role in the programme."/>
          <w:listItem w:displayText="3.12  The resources to support learning in all settings must be effective and appropriate to the delivery of the programme, and must be accessible to all learners and educators." w:value="3.12  The resources to support learning in all settings must be effective and appropriate to the delivery of the programme, and must be accessible to all learners and educators."/>
          <w:listItem w:displayText="3.13  There must be effective and accessible arrangements in place to support the wellbeing and learning needs of learners in all settings." w:value="3.13  There must be effective and accessible arrangements in place to support the wellbeing and learning needs of learners in all settings."/>
          <w:listItem w:displayText="3.14  The programme must implement and monitor equality and diversity policies in relation to learners." w:value="3.14  The programme must implement and monitor equality and diversity policies in relation to learners."/>
          <w:listItem w:displayText="3.15  There must be a thorough and effective process in place for receiving and responding to learner complaints." w:value="3.15  There must be a thorough and effective process in place for receiving and responding to learner complaints."/>
          <w:listItem w:displayText="3.16  There must be thorough and effective processes in place for ensuring the ongoing suitability of learners’ conduct, character and health." w:value="3.16  There must be thorough and effective processes in place for ensuring the ongoing suitability of learners’ conduct, character and health."/>
          <w:listItem w:displayText="3.17  There must be an effective process in place to support and enable learners to raise concerns about the safety and wellbeing of service users." w:value="3.17  There must be an effective process in place to support and enable learners to raise concerns about the safety and wellbeing of service users."/>
          <w:listItem w:displayText="3.18  The education provider must ensure learners, educators and others are aware that only successful completion of an approved programme leads to eligibility for admission to the Register." w:value="3.18  The education provider must ensure learners, educators and others are aware that only successful completion of an approved programme leads to eligibility for admission to the Register."/>
          <w:listItem w:displayText="4.1  The learning outcomes must ensure that learners meet the standards of proficiency for the relevant part of the Register." w:value="4.1  The learning outcomes must ensure that learners meet the standards of proficiency for the relevant part of the Register."/>
          <w:listItem w:displayText="4.2  The learning outcomes must ensure that learners understand and are able to meet the expectations of professional behaviour, including the standards of conduct, performance and ethics." w:value="4.2  The learning outcomes must ensure that learners understand and are able to meet the expectations of professional behaviour, including the standards of conduct, performance and ethics."/>
          <w:listItem w:displayText="4.3  The programme must reflect the philosophy, core values, skills and knowledge base as articulated in any relevant curriculum guidance." w:value="4.3  The programme must reflect the philosophy, core values, skills and knowledge base as articulated in any relevant curriculum guidance."/>
          <w:listItem w:displayText="4.4  The curriculum must remain relevant to current practice." w:value="4.4  The curriculum must remain relevant to current practice."/>
          <w:listItem w:displayText="4.5  Integration of theory and practice must be central to the programme." w:value="4.5  Integration of theory and practice must be central to the programme."/>
          <w:listItem w:displayText="4.6  The learning and teaching methods used must be appropriate to the effective delivery of the learning outcomes." w:value="4.6  The learning and teaching methods used must be appropriate to the effective delivery of the learning outcomes."/>
          <w:listItem w:displayText="4.7  The delivery of the programme must support and develop autonomous and reflective thinking." w:value="4.7  The delivery of the programme must support and develop autonomous and reflective thinking."/>
          <w:listItem w:displayText="4.8  The delivery of the programme must support and develop evidence-based practice." w:value="4.8  The delivery of the programme must support and develop evidence-based practice."/>
          <w:listItem w:displayText="4.9  The programme must ensure that learners are able to learn with, and from, professionals and learners in other relevant professions." w:value="4.9  The programme must ensure that learners are able to learn with, and from, professionals and learners in other relevant professions."/>
          <w:listItem w:displayText="4.10  The programme must include effective processes for obtaining appropriate consent from service users and learners." w:value="4.10  The programme must include effective processes for obtaining appropriate consent from service users and learners."/>
          <w:listItem w:displayText="4.11  The education provider must identify and communicate to learners the parts of the programme where attendance is mandatory, and must have associated monitoring processes in place." w:value="4.11  The education provider must identify and communicate to learners the parts of the programme where attendance is mandatory, and must have associated monitoring processes in place."/>
          <w:listItem w:displayText="5.1  Practice-based learning must be integral to the programme." w:value="5.1  Practice-based learning must be integral to the programme."/>
          <w:listItem w:displayText="5.2  The structure, duration and range of practice-based learning must support the achievement of the learning outcomes and the standards of proficiency." w:value="5.2  The structure, duration and range of practice-based learning must support the achievement of the learning outcomes and the standards of proficiency."/>
          <w:listItem w:displayText="5.3  The education provider must maintain a thorough and effective system for approving and ensuring the quality of practice-based learning." w:value="5.3  The education provider must maintain a thorough and effective system for approving and ensuring the quality of practice-based learning."/>
          <w:listItem w:displayText="5.4  Practice-based learning must take place in an environment that is safe and supportive for learners and service users." w:value="5.4  Practice-based learning must take place in an environment that is safe and supportive for learners and service users."/>
          <w:listItem w:displayText="5.5  There must be an adequate number of appropriately qualified and experienced staff involved in practice-based learning." w:value="5.5  There must be an adequate number of appropriately qualified and experienced staff involved in practice-based learning."/>
          <w:listItem w:displayText="5.6  Practice educators must have relevant knowledge, skills and experience to support safe and effective learning and, unless other arrangements are appropriate, must be on the relevant part of the Register." w:value="5.6  Practice educators must have relevant knowledge, skills and experience to support safe and effective learning and, unless other arrangements are appropriate, must be on the relevant part of the Register."/>
          <w:listItem w:displayText="5.7  Practice educators must undertake regular training which is appropriate to their role, learners’ needs and the delivery of the learning outcomes of the programme." w:value="5.7  Practice educators must undertake regular training which is appropriate to their role, learners’ needs and the delivery of the learning outcomes of the programme."/>
          <w:listItem w:displayText="5.8  Learners and practice educators must have the information they need in a timely manner in order to be prepared for practice‑based learning." w:value="5.8  Learners and practice educators must have the information they need in a timely manner in order to be prepared for practice‑based learning."/>
          <w:listItem w:displayText="6.1  The assessment strategy and design must ensure that those who successfully complete the programme meet the standards of proficiency for the relevant part of the Register." w:value="6.1  The assessment strategy and design must ensure that those who successfully complete the programme meet the standards of proficiency for the relevant part of the Register."/>
          <w:listItem w:displayText="6.2  Assessment throughout the programme must ensure that learners demonstrate they are able to meet the expectations of professional behaviour, including the standards of conduct, performance and ethics." w:value="6.2  Assessment throughout the programme must ensure that learners demonstrate they are able to meet the expectations of professional behaviour, including the standards of conduct, performance and ethics."/>
          <w:listItem w:displayText="6.3  Assessments must provide an objective, fair and reliable measure of learners’ progression and achievement." w:value="6.3  Assessments must provide an objective, fair and reliable measure of learners’ progression and achievement."/>
          <w:listItem w:displayText="6.4  Assessment policies must clearly specify requirements for progression and achievement within the programme." w:value="6.4  Assessment policies must clearly specify requirements for progression and achievement within the programme."/>
          <w:listItem w:displayText="6.5  The assessment methods used must be appropriate to, and effective at, measuring the learning outcomes." w:value="6.5  The assessment methods used must be appropriate to, and effective at, measuring the learning outcomes."/>
          <w:listItem w:displayText="6.6  There must be an effective process in place for learners to make academic appeals." w:value="6.6  There must be an effective process in place for learners to make academic appeals."/>
          <w:listItem w:displayText="6.7  The education provider must ensure that at least one external examiner for the programme is appropriately qualified and experienced and, unless other arrangements are appropriate, on the relevant part of the Register." w:value="6.7  The education provider must ensure that at least one external examiner for the programme is appropriately qualified and experienced and, unless other arrangements are appropriate, on the relevant part of the Register."/>
        </w:dropDownList>
      </w:sdtPr>
      <w:sdtEndPr/>
      <w:sdtContent>
        <w:p w14:paraId="0202EA8A" w14:textId="46CC4167" w:rsidR="005F31C2" w:rsidRDefault="00AC77FB" w:rsidP="005F31C2">
          <w:pPr>
            <w:ind w:left="480" w:hanging="480"/>
            <w:rPr>
              <w:b/>
            </w:rPr>
          </w:pPr>
          <w:r>
            <w:rPr>
              <w:b/>
            </w:rPr>
            <w:t>3.3  The education provider must ensure that the person holding overall professional responsibility for the programme is appropriately qualified and experienced and, unless other arrangements are appropriate, on the relevant part of the Register.</w:t>
          </w:r>
        </w:p>
      </w:sdtContent>
    </w:sdt>
    <w:p w14:paraId="2DAC1F4B" w14:textId="77777777" w:rsidR="00063785" w:rsidRDefault="00063785" w:rsidP="00063785">
      <w:r w:rsidRPr="00063785">
        <w:t xml:space="preserve"> </w:t>
      </w:r>
    </w:p>
    <w:p w14:paraId="0CEDA682" w14:textId="26CD5113" w:rsidR="00063785" w:rsidRDefault="00063785" w:rsidP="00063785">
      <w:r>
        <w:t>The following condition applies to the above standards. For simplicity, as the issue spans several standards, the education provider should respond to this condition as one issue.</w:t>
      </w:r>
    </w:p>
    <w:p w14:paraId="0B587204" w14:textId="77777777" w:rsidR="008B5078" w:rsidRDefault="008B5078" w:rsidP="008B5078"/>
    <w:p w14:paraId="5B1AB701" w14:textId="552577BA" w:rsidR="008B5078" w:rsidRDefault="008B5078" w:rsidP="008B5078">
      <w:r w:rsidRPr="00D3442E">
        <w:rPr>
          <w:b/>
        </w:rPr>
        <w:t>Condition:</w:t>
      </w:r>
      <w:r>
        <w:t xml:space="preserve"> </w:t>
      </w:r>
      <w:r w:rsidR="00667BD4">
        <w:t xml:space="preserve">The education provider </w:t>
      </w:r>
      <w:r w:rsidR="00C07EED">
        <w:t>must</w:t>
      </w:r>
      <w:r w:rsidR="00667BD4">
        <w:t xml:space="preserve"> clarify their own process for ensuring that the person holding overall professional </w:t>
      </w:r>
      <w:r w:rsidR="00C07EED">
        <w:t>responsibility</w:t>
      </w:r>
      <w:r w:rsidR="00667BD4">
        <w:t xml:space="preserve"> has the </w:t>
      </w:r>
      <w:r w:rsidR="00C07EED">
        <w:t xml:space="preserve">appropriate profession specific knowledge base to lead the programme. </w:t>
      </w:r>
    </w:p>
    <w:p w14:paraId="2AEB7A01" w14:textId="77777777" w:rsidR="008B5078" w:rsidRDefault="008B5078" w:rsidP="008B5078"/>
    <w:p w14:paraId="5F32F50F" w14:textId="77777777" w:rsidR="002A28C4" w:rsidRDefault="008B5078" w:rsidP="008B5078">
      <w:r>
        <w:rPr>
          <w:b/>
        </w:rPr>
        <w:t xml:space="preserve">Reason: </w:t>
      </w:r>
      <w:r w:rsidR="005F31C2">
        <w:t xml:space="preserve">To evidence </w:t>
      </w:r>
      <w:r w:rsidR="00497A51">
        <w:t>these</w:t>
      </w:r>
      <w:r w:rsidR="005F31C2">
        <w:t xml:space="preserve"> standards in the documentary submission prior to the visit. The education provider highlighted the institution</w:t>
      </w:r>
      <w:r w:rsidR="007B02EA">
        <w:t>’</w:t>
      </w:r>
      <w:r w:rsidR="005F31C2">
        <w:t xml:space="preserve">s levels of management and provided an overview of role profiles for members of staff within the programme structure. </w:t>
      </w:r>
      <w:r w:rsidR="00153BBB">
        <w:t xml:space="preserve">The </w:t>
      </w:r>
      <w:r w:rsidR="00CB759F">
        <w:t>visitors</w:t>
      </w:r>
      <w:r w:rsidR="00153BBB">
        <w:t xml:space="preserve"> considered the management structure to be appropriate. </w:t>
      </w:r>
      <w:r w:rsidR="00431814">
        <w:t xml:space="preserve">The education provider stated that the person holding overall professional responsibility, the programme coordinator, would need to meet criteria for senior lecturer as a minimum. The </w:t>
      </w:r>
      <w:r w:rsidR="00CB759F">
        <w:t>visitors</w:t>
      </w:r>
      <w:r w:rsidR="00431814">
        <w:t xml:space="preserve"> considered the criteria set out in the job profile for a senior lecturer to be </w:t>
      </w:r>
      <w:r w:rsidR="00CB759F">
        <w:t>sufficient</w:t>
      </w:r>
      <w:r w:rsidR="00431814">
        <w:t xml:space="preserve"> for ensuring the person </w:t>
      </w:r>
      <w:r w:rsidR="00CB759F">
        <w:t>leading</w:t>
      </w:r>
      <w:r w:rsidR="00431814">
        <w:t xml:space="preserve"> the programme would be </w:t>
      </w:r>
      <w:r w:rsidR="00CB759F">
        <w:t>suitable</w:t>
      </w:r>
      <w:r w:rsidR="00431814">
        <w:t xml:space="preserve">. However, when they observed the current programme coordinator’s curriculum vitae (CV) they could not understand how the job profile had been met in the area of expertise. </w:t>
      </w:r>
    </w:p>
    <w:p w14:paraId="08247BB4" w14:textId="77777777" w:rsidR="002A28C4" w:rsidRDefault="002A28C4" w:rsidP="008B5078"/>
    <w:p w14:paraId="120304CF" w14:textId="764FD0A6" w:rsidR="002A28C4" w:rsidRDefault="00431814" w:rsidP="008B5078">
      <w:r>
        <w:t xml:space="preserve">Within the </w:t>
      </w:r>
      <w:r w:rsidR="00C76200">
        <w:t xml:space="preserve">job profile the person is required to ‘possess breadth and depth of specialist knowledge in the discipline </w:t>
      </w:r>
      <w:r w:rsidR="00DB0046">
        <w:t xml:space="preserve">to </w:t>
      </w:r>
      <w:r w:rsidR="00C76200">
        <w:t xml:space="preserve">develop the curriculum, establish teaching programmes and the provision of learning support’. </w:t>
      </w:r>
      <w:r w:rsidR="002A28C4">
        <w:t>T</w:t>
      </w:r>
      <w:r w:rsidR="00C76200">
        <w:t xml:space="preserve">he programme coordinator’s CV </w:t>
      </w:r>
      <w:r w:rsidR="002A28C4">
        <w:t xml:space="preserve">showed </w:t>
      </w:r>
      <w:r w:rsidR="00C76200">
        <w:t xml:space="preserve">they were </w:t>
      </w:r>
      <w:r w:rsidR="002A28C4">
        <w:t xml:space="preserve">HCPC registered and were </w:t>
      </w:r>
      <w:r w:rsidR="00C76200">
        <w:t xml:space="preserve">able to see sufficient teaching qualifications and experience but related very specifically to lower limb musculoskeletal (MSK) area of physiotherapy. The visitors also noted that the university level teaching experience was part of sports related programmes teaching </w:t>
      </w:r>
      <w:r w:rsidR="00CB759F">
        <w:t>sports</w:t>
      </w:r>
      <w:r w:rsidR="00C76200">
        <w:t xml:space="preserve"> injury modules and MSK modules. </w:t>
      </w:r>
      <w:r w:rsidR="00D426D7">
        <w:t>The v</w:t>
      </w:r>
      <w:r w:rsidR="00CB759F">
        <w:t>isitors</w:t>
      </w:r>
      <w:r w:rsidR="00D426D7">
        <w:t xml:space="preserve"> could not see how this </w:t>
      </w:r>
      <w:r w:rsidR="00CB759F">
        <w:t>constituted</w:t>
      </w:r>
      <w:r w:rsidR="00D426D7">
        <w:t xml:space="preserve"> a breadth and depth of the discipline of </w:t>
      </w:r>
      <w:r w:rsidR="00CB759F">
        <w:t>physiotherapy</w:t>
      </w:r>
      <w:r w:rsidR="00D426D7">
        <w:t>.</w:t>
      </w:r>
      <w:r w:rsidR="002C4C93">
        <w:t xml:space="preserve"> Therefore the visitors could not determine that the education provider had followed their own criteria for a senior lecturer in physiotherapy.</w:t>
      </w:r>
      <w:r w:rsidR="00CB759F">
        <w:t xml:space="preserve"> </w:t>
      </w:r>
    </w:p>
    <w:p w14:paraId="6F045F32" w14:textId="77777777" w:rsidR="00CF7400" w:rsidRDefault="00CF7400" w:rsidP="008B5078"/>
    <w:p w14:paraId="554D67D2" w14:textId="435636F6" w:rsidR="005F31C2" w:rsidRDefault="00DB0046" w:rsidP="008B5078">
      <w:r>
        <w:t xml:space="preserve">They also stated that the programme coordinator has gone through undergraduate and postgraduate learning as well as leading on a programme within the institute of sport to make them appropriate for the role. It was not clear to the </w:t>
      </w:r>
      <w:r w:rsidR="00F7278E">
        <w:t>visitors</w:t>
      </w:r>
      <w:r>
        <w:t xml:space="preserve"> that the education provider has ensured that has followed its own role profile for a senior lecturer in physiotherapy as they could not determine the current programme coordinator ‘</w:t>
      </w:r>
      <w:r w:rsidR="00497A51">
        <w:t>possess</w:t>
      </w:r>
      <w:r>
        <w:t xml:space="preserve"> breadth and depth of specialist knowledge to develop the curriculum, establish teaching programmes and the provision of learning support’</w:t>
      </w:r>
      <w:r w:rsidR="00F7278E">
        <w:t xml:space="preserve">. </w:t>
      </w:r>
      <w:r w:rsidR="002C4C93">
        <w:t xml:space="preserve">This standard is designed so that visitors do not comment on an individual but how the education provide ensures an </w:t>
      </w:r>
      <w:r w:rsidR="00987657">
        <w:lastRenderedPageBreak/>
        <w:t>appropriate</w:t>
      </w:r>
      <w:r w:rsidR="002C4C93">
        <w:t xml:space="preserve"> person is in place.</w:t>
      </w:r>
      <w:r w:rsidR="00987657">
        <w:t xml:space="preserve"> It is not clear to the visitors that they are currently following their own process or how they are amending it in the case of this programme.</w:t>
      </w:r>
      <w:r w:rsidR="002C4C93">
        <w:t xml:space="preserve"> </w:t>
      </w:r>
      <w:r w:rsidR="00497A51">
        <w:t>. The education provider must show how they have ensured the person holding overall professional responsibility is appro</w:t>
      </w:r>
      <w:r w:rsidR="00A41D01">
        <w:t>priately</w:t>
      </w:r>
      <w:r w:rsidR="00497A51">
        <w:t xml:space="preserve"> experienced to </w:t>
      </w:r>
      <w:r w:rsidR="006C4546">
        <w:t>hold</w:t>
      </w:r>
      <w:r w:rsidR="002A28C4">
        <w:t xml:space="preserve"> overall professional responsibility for</w:t>
      </w:r>
      <w:r w:rsidR="006C4546">
        <w:t xml:space="preserve"> the</w:t>
      </w:r>
      <w:r w:rsidR="002A28C4">
        <w:t xml:space="preserve"> </w:t>
      </w:r>
      <w:r w:rsidR="006C4546">
        <w:t>programme</w:t>
      </w:r>
      <w:r w:rsidR="00497A51">
        <w:t xml:space="preserve">. They must also show how they will support this person should they consider there to be any gaps in their relevant experience. </w:t>
      </w:r>
    </w:p>
    <w:p w14:paraId="5B86027D" w14:textId="2E30DF69" w:rsidR="00F53F7F" w:rsidRDefault="00F53F7F" w:rsidP="00B6280E"/>
    <w:sdt>
      <w:sdtPr>
        <w:rPr>
          <w:b/>
        </w:rPr>
        <w:alias w:val="SETs"/>
        <w:tag w:val="SETs"/>
        <w:id w:val="791785847"/>
        <w:placeholder>
          <w:docPart w:val="7AC4D11A1D104836B7D04944FD0C8213"/>
        </w:placeholder>
        <w15:color w:val="000000"/>
        <w:dropDownList>
          <w:listItem w:value="Choose an item."/>
          <w:listItem w:displayText="1.1  The Council normally expects that the threshold entry routes to the Register will be the following:" w:value="1.1  The Council normally expects that the threshold entry routes to the Register will be the following:"/>
          <w:listItem w:displayText="2.1  The admissions process must give both the applicant and the education provider the information they require to make an informed choice about whether to take up or make an offer of a place on a programme." w:value="2.1  The admissions process must give both the applicant and the education provider the information they require to make an informed choice about whether to take up or make an offer of a place on a programme."/>
          <w:listItem w:displayText="2.2  The selection and entry criteria must include appropriate academic and professional entry standards." w:value="2.2  The selection and entry criteria must include appropriate academic and professional entry standards."/>
          <w:listItem w:displayText="2.3  The admissions process must ensure that applicants have a good command of English." w:value="2.3  The admissions process must ensure that applicants have a good command of English."/>
          <w:listItem w:displayText="2.4  The admissions process must assess the suitability of applicants, including criminal conviction checks." w:value="2.4  The admissions process must assess the suitability of applicants, including criminal conviction checks."/>
          <w:listItem w:displayText="2.5  The admissions process must ensure that applicants are aware of and comply with any health requirements." w:value="2.5  The admissions process must ensure that applicants are aware of and comply with any health requirements."/>
          <w:listItem w:displayText="2.6  There must be an appropriate and effective process for assessing applicants’ prior learning and experience." w:value="2.6  There must be an appropriate and effective process for assessing applicants’ prior learning and experience."/>
          <w:listItem w:displayText="2.7  The education provider must ensure that there are equality and diversity policies in relation to applicants and that they are implemented and monitored." w:value="2.7  The education provider must ensure that there are equality and diversity policies in relation to applicants and that they are implemented and monitored."/>
          <w:listItem w:displayText="3.1  The programme must be sustainable and fit for purpose." w:value="3.1  The programme must be sustainable and fit for purpose."/>
          <w:listItem w:displayText="3.2  The programme must be effectively managed." w:value="3.2  The programme must be effectively managed."/>
          <w:listItem w:displayText="3.3  The education provider must ensure that the person holding overall professional responsibility for the programme is appropriately qualified and experienced and, unless other arrangements are appropriate, on the relevant part of the Register." w:value="3.3  The education provider must ensure that the person holding overall professional responsibility for the programme is appropriately qualified and experienced and, unless other arrangements are appropriate, on the relevant part of the Register."/>
          <w:listItem w:displayText="3.4  The programme must have regular and effective monitoring and evaluation systems in place." w:value="3.4  The programme must have regular and effective monitoring and evaluation systems in place."/>
          <w:listItem w:displayText="3.5  There must be regular and effective collaboration between the education provider and practice education providers." w:value="3.5  There must be regular and effective collaboration between the education provider and practice education providers."/>
          <w:listItem w:displayText="3.6  There must be an effective process in place to ensure the availability and capacity of practice-based learning for all learners." w:value="3.6  There must be an effective process in place to ensure the availability and capacity of practice-based learning for all learners."/>
          <w:listItem w:displayText="3.7  Service users and carers must be involved in the programme." w:value="3.7  Service users and carers must be involved in the programme."/>
          <w:listItem w:displayText="3.8  Learners must be involved in the programme." w:value="3.8  Learners must be involved in the programme."/>
          <w:listItem w:displayText="3.9  There must be an adequate number of appropriately qualified and experienced staff in place to deliver an effective programme." w:value="3.9  There must be an adequate number of appropriately qualified and experienced staff in place to deliver an effective programme."/>
          <w:listItem w:displayText="3.10  Subject areas must be delivered by educators with relevant specialist knowledge and expertise." w:value="3.10  Subject areas must be delivered by educators with relevant specialist knowledge and expertise."/>
          <w:listItem w:displayText="3.11  An effective programme must be in place to ensure the continuing professional and academic development of educators, appropriate to their role in the programme." w:value="3.11  An effective programme must be in place to ensure the continuing professional and academic development of educators, appropriate to their role in the programme."/>
          <w:listItem w:displayText="3.12  The resources to support learning in all settings must be effective and appropriate to the delivery of the programme, and must be accessible to all learners and educators." w:value="3.12  The resources to support learning in all settings must be effective and appropriate to the delivery of the programme, and must be accessible to all learners and educators."/>
          <w:listItem w:displayText="3.13  There must be effective and accessible arrangements in place to support the wellbeing and learning needs of learners in all settings." w:value="3.13  There must be effective and accessible arrangements in place to support the wellbeing and learning needs of learners in all settings."/>
          <w:listItem w:displayText="3.14  The programme must implement and monitor equality and diversity policies in relation to learners." w:value="3.14  The programme must implement and monitor equality and diversity policies in relation to learners."/>
          <w:listItem w:displayText="3.15  There must be a thorough and effective process in place for receiving and responding to learner complaints." w:value="3.15  There must be a thorough and effective process in place for receiving and responding to learner complaints."/>
          <w:listItem w:displayText="3.16  There must be thorough and effective processes in place for ensuring the ongoing suitability of learners’ conduct, character and health." w:value="3.16  There must be thorough and effective processes in place for ensuring the ongoing suitability of learners’ conduct, character and health."/>
          <w:listItem w:displayText="3.17  There must be an effective process in place to support and enable learners to raise concerns about the safety and wellbeing of service users." w:value="3.17  There must be an effective process in place to support and enable learners to raise concerns about the safety and wellbeing of service users."/>
          <w:listItem w:displayText="3.18  The education provider must ensure learners, educators and others are aware that only successful completion of an approved programme leads to eligibility for admission to the Register." w:value="3.18  The education provider must ensure learners, educators and others are aware that only successful completion of an approved programme leads to eligibility for admission to the Register."/>
          <w:listItem w:displayText="4.1  The learning outcomes must ensure that learners meet the standards of proficiency for the relevant part of the Register." w:value="4.1  The learning outcomes must ensure that learners meet the standards of proficiency for the relevant part of the Register."/>
          <w:listItem w:displayText="4.2  The learning outcomes must ensure that learners understand and are able to meet the expectations of professional behaviour, including the standards of conduct, performance and ethics." w:value="4.2  The learning outcomes must ensure that learners understand and are able to meet the expectations of professional behaviour, including the standards of conduct, performance and ethics."/>
          <w:listItem w:displayText="4.3  The programme must reflect the philosophy, core values, skills and knowledge base as articulated in any relevant curriculum guidance." w:value="4.3  The programme must reflect the philosophy, core values, skills and knowledge base as articulated in any relevant curriculum guidance."/>
          <w:listItem w:displayText="4.4  The curriculum must remain relevant to current practice." w:value="4.4  The curriculum must remain relevant to current practice."/>
          <w:listItem w:displayText="4.5  Integration of theory and practice must be central to the programme." w:value="4.5  Integration of theory and practice must be central to the programme."/>
          <w:listItem w:displayText="4.6  The learning and teaching methods used must be appropriate to the effective delivery of the learning outcomes." w:value="4.6  The learning and teaching methods used must be appropriate to the effective delivery of the learning outcomes."/>
          <w:listItem w:displayText="4.7  The delivery of the programme must support and develop autonomous and reflective thinking." w:value="4.7  The delivery of the programme must support and develop autonomous and reflective thinking."/>
          <w:listItem w:displayText="4.8  The delivery of the programme must support and develop evidence-based practice." w:value="4.8  The delivery of the programme must support and develop evidence-based practice."/>
          <w:listItem w:displayText="4.9  The programme must ensure that learners are able to learn with, and from, professionals and learners in other relevant professions." w:value="4.9  The programme must ensure that learners are able to learn with, and from, professionals and learners in other relevant professions."/>
          <w:listItem w:displayText="4.10  The programme must include effective processes for obtaining appropriate consent from service users and learners." w:value="4.10  The programme must include effective processes for obtaining appropriate consent from service users and learners."/>
          <w:listItem w:displayText="4.11  The education provider must identify and communicate to learners the parts of the programme where attendance is mandatory, and must have associated monitoring processes in place." w:value="4.11  The education provider must identify and communicate to learners the parts of the programme where attendance is mandatory, and must have associated monitoring processes in place."/>
          <w:listItem w:displayText="5.1  Practice-based learning must be integral to the programme." w:value="5.1  Practice-based learning must be integral to the programme."/>
          <w:listItem w:displayText="5.2  The structure, duration and range of practice-based learning must support the achievement of the learning outcomes and the standards of proficiency." w:value="5.2  The structure, duration and range of practice-based learning must support the achievement of the learning outcomes and the standards of proficiency."/>
          <w:listItem w:displayText="5.3  The education provider must maintain a thorough and effective system for approving and ensuring the quality of practice-based learning." w:value="5.3  The education provider must maintain a thorough and effective system for approving and ensuring the quality of practice-based learning."/>
          <w:listItem w:displayText="5.4  Practice-based learning must take place in an environment that is safe and supportive for learners and service users." w:value="5.4  Practice-based learning must take place in an environment that is safe and supportive for learners and service users."/>
          <w:listItem w:displayText="5.5  There must be an adequate number of appropriately qualified and experienced staff involved in practice-based learning." w:value="5.5  There must be an adequate number of appropriately qualified and experienced staff involved in practice-based learning."/>
          <w:listItem w:displayText="5.6  Practice educators must have relevant knowledge, skills and experience to support safe and effective learning and, unless other arrangements are appropriate, must be on the relevant part of the Register." w:value="5.6  Practice educators must have relevant knowledge, skills and experience to support safe and effective learning and, unless other arrangements are appropriate, must be on the relevant part of the Register."/>
          <w:listItem w:displayText="5.7  Practice educators must undertake regular training which is appropriate to their role, learners’ needs and the delivery of the learning outcomes of the programme." w:value="5.7  Practice educators must undertake regular training which is appropriate to their role, learners’ needs and the delivery of the learning outcomes of the programme."/>
          <w:listItem w:displayText="5.8  Learners and practice educators must have the information they need in a timely manner in order to be prepared for practice‑based learning." w:value="5.8  Learners and practice educators must have the information they need in a timely manner in order to be prepared for practice‑based learning."/>
          <w:listItem w:displayText="6.1  The assessment strategy and design must ensure that those who successfully complete the programme meet the standards of proficiency for the relevant part of the Register." w:value="6.1  The assessment strategy and design must ensure that those who successfully complete the programme meet the standards of proficiency for the relevant part of the Register."/>
          <w:listItem w:displayText="6.2  Assessment throughout the programme must ensure that learners demonstrate they are able to meet the expectations of professional behaviour, including the standards of conduct, performance and ethics." w:value="6.2  Assessment throughout the programme must ensure that learners demonstrate they are able to meet the expectations of professional behaviour, including the standards of conduct, performance and ethics."/>
          <w:listItem w:displayText="6.3  Assessments must provide an objective, fair and reliable measure of learners’ progression and achievement." w:value="6.3  Assessments must provide an objective, fair and reliable measure of learners’ progression and achievement."/>
          <w:listItem w:displayText="6.4  Assessment policies must clearly specify requirements for progression and achievement within the programme." w:value="6.4  Assessment policies must clearly specify requirements for progression and achievement within the programme."/>
          <w:listItem w:displayText="6.5  The assessment methods used must be appropriate to, and effective at, measuring the learning outcomes." w:value="6.5  The assessment methods used must be appropriate to, and effective at, measuring the learning outcomes."/>
          <w:listItem w:displayText="6.6  There must be an effective process in place for learners to make academic appeals." w:value="6.6  There must be an effective process in place for learners to make academic appeals."/>
          <w:listItem w:displayText="6.7  The education provider must ensure that at least one external examiner for the programme is appropriately qualified and experienced and, unless other arrangements are appropriate, on the relevant part of the Register." w:value="6.7  The education provider must ensure that at least one external examiner for the programme is appropriately qualified and experienced and, unless other arrangements are appropriate, on the relevant part of the Register."/>
        </w:dropDownList>
      </w:sdtPr>
      <w:sdtEndPr/>
      <w:sdtContent>
        <w:p w14:paraId="42F85A14" w14:textId="610C562B" w:rsidR="00F53F7F" w:rsidRPr="000B3629" w:rsidRDefault="00AC77FB" w:rsidP="00F53F7F">
          <w:pPr>
            <w:ind w:left="480" w:hanging="480"/>
            <w:rPr>
              <w:b/>
            </w:rPr>
          </w:pPr>
          <w:r>
            <w:rPr>
              <w:b/>
            </w:rPr>
            <w:t>3.5  There must be regular and effective collaboration between the education provider and practice education providers.</w:t>
          </w:r>
        </w:p>
      </w:sdtContent>
    </w:sdt>
    <w:p w14:paraId="4CA4820A" w14:textId="77777777" w:rsidR="00F53F7F" w:rsidRDefault="00F53F7F" w:rsidP="00F53F7F"/>
    <w:p w14:paraId="5E1D8C21" w14:textId="2046ACB0" w:rsidR="00F53F7F" w:rsidRDefault="00F53F7F" w:rsidP="00F53F7F">
      <w:r w:rsidRPr="00D3442E">
        <w:rPr>
          <w:b/>
        </w:rPr>
        <w:t>Condition:</w:t>
      </w:r>
      <w:r>
        <w:t xml:space="preserve"> </w:t>
      </w:r>
      <w:r w:rsidR="001C238D" w:rsidRPr="001C238D">
        <w:t>The education provider must demonstrate that there is regular and effective collaboration with practice education providers.</w:t>
      </w:r>
    </w:p>
    <w:p w14:paraId="2E95A74E" w14:textId="77777777" w:rsidR="00F53F7F" w:rsidRDefault="00F53F7F" w:rsidP="00F53F7F"/>
    <w:p w14:paraId="290BD9B2" w14:textId="58698762" w:rsidR="00E41C6B" w:rsidRDefault="00F53F7F" w:rsidP="00F53F7F">
      <w:r>
        <w:rPr>
          <w:b/>
        </w:rPr>
        <w:t xml:space="preserve">Reason: </w:t>
      </w:r>
      <w:r w:rsidR="00EF252C">
        <w:t xml:space="preserve">In the documentary submission prior to the visit the education provider highlighted a section in the placement handbook which discussed a practice-education steering group that would be formed and operating in </w:t>
      </w:r>
      <w:r w:rsidR="0082565C">
        <w:t xml:space="preserve">the </w:t>
      </w:r>
      <w:r w:rsidR="00EF252C">
        <w:t>2020</w:t>
      </w:r>
      <w:r w:rsidR="0082565C">
        <w:t>-</w:t>
      </w:r>
      <w:r w:rsidR="00EF252C">
        <w:t>21</w:t>
      </w:r>
      <w:r w:rsidR="0082565C">
        <w:t xml:space="preserve"> academic year</w:t>
      </w:r>
      <w:r w:rsidR="00EF252C">
        <w:t xml:space="preserve">. </w:t>
      </w:r>
      <w:r w:rsidR="004325B5">
        <w:t xml:space="preserve">It was not stated how often this groups would meet and it was stated they would expect current clinical educators to attend. The visitors noted the plans for this group are at a very early stage and the visitors could not see how the practice partners needs would were being considered. </w:t>
      </w:r>
      <w:r w:rsidR="005D6A03">
        <w:t xml:space="preserve">The education provider also provided </w:t>
      </w:r>
      <w:r w:rsidR="00DF66DD">
        <w:t>a log of external meetings and communications. The log of communications provided the visitors with an overview of how the education provider had contacted outside partners and a brief overview of their discussions.</w:t>
      </w:r>
      <w:r w:rsidR="004A3E48">
        <w:t xml:space="preserve"> It contained members of potential practice partners and other physiotherapy education </w:t>
      </w:r>
      <w:r w:rsidR="0006185D">
        <w:t>providers</w:t>
      </w:r>
      <w:r w:rsidR="004A3E48">
        <w:t>.</w:t>
      </w:r>
      <w:r w:rsidR="00DF66DD">
        <w:t xml:space="preserve"> The visitors noted the education provider had had discussion</w:t>
      </w:r>
      <w:r w:rsidR="0082565C">
        <w:t>s</w:t>
      </w:r>
      <w:r w:rsidR="00DF66DD">
        <w:t xml:space="preserve"> around practice-based learning but could not see that any decisions or plans had been finalised or how they had contributed to the programme. </w:t>
      </w:r>
    </w:p>
    <w:p w14:paraId="637B9BDB" w14:textId="77777777" w:rsidR="008E08E4" w:rsidRDefault="008E08E4" w:rsidP="00F53F7F"/>
    <w:p w14:paraId="56AB70D6" w14:textId="6C471E43" w:rsidR="00DF66DD" w:rsidRDefault="00E41C6B" w:rsidP="00F53F7F">
      <w:r>
        <w:t xml:space="preserve">The practice educators noted </w:t>
      </w:r>
      <w:r w:rsidR="009E044A">
        <w:t>that the external partners present had not had oversight of the programme as a whole but h</w:t>
      </w:r>
      <w:r w:rsidR="002B2437">
        <w:t>ad been asked for their input for</w:t>
      </w:r>
      <w:r w:rsidR="009E044A">
        <w:t xml:space="preserve"> parts of it. </w:t>
      </w:r>
      <w:r w:rsidR="0006185D">
        <w:t>Additionally</w:t>
      </w:r>
      <w:r w:rsidR="004A3E48">
        <w:t xml:space="preserve">, in the programme team meeting the visitors were told that there had been discussions with other higher education institutes and practice </w:t>
      </w:r>
      <w:r w:rsidR="0006185D">
        <w:t>education</w:t>
      </w:r>
      <w:r w:rsidR="004A3E48">
        <w:t xml:space="preserve"> </w:t>
      </w:r>
      <w:r w:rsidR="0006185D">
        <w:t>providers</w:t>
      </w:r>
      <w:r w:rsidR="004A3E48">
        <w:t xml:space="preserve"> within the region. The v</w:t>
      </w:r>
      <w:r w:rsidR="0006185D">
        <w:t>isitors</w:t>
      </w:r>
      <w:r w:rsidR="004A3E48">
        <w:t xml:space="preserve"> had seen these conversations logged in the documentary submission but could not see the detail of what they entailed. The </w:t>
      </w:r>
      <w:r w:rsidR="0006185D">
        <w:t>visitors</w:t>
      </w:r>
      <w:r w:rsidR="004A3E48">
        <w:t xml:space="preserve"> could not see </w:t>
      </w:r>
      <w:r w:rsidR="0006185D">
        <w:t>the detail of the communications and meetings the education provider had already carried out so could not judge how effective th</w:t>
      </w:r>
      <w:r w:rsidR="008E08E4">
        <w:t>e collaboration so far had been</w:t>
      </w:r>
      <w:r w:rsidR="0006185D">
        <w:t xml:space="preserve">. The education provider must show how there will be regular and effective collaboration with practice education providers to ensure the ongoing and quality and effectiveness of the programmes. </w:t>
      </w:r>
      <w:r w:rsidR="003F20D5">
        <w:t xml:space="preserve">They must show that the practice education providers are involved in decision making around the plans for collaboration in the future. </w:t>
      </w:r>
    </w:p>
    <w:p w14:paraId="1232B2B0" w14:textId="37B122A7" w:rsidR="0008610B" w:rsidRDefault="0008610B" w:rsidP="0008610B"/>
    <w:sdt>
      <w:sdtPr>
        <w:rPr>
          <w:b/>
        </w:rPr>
        <w:alias w:val="SETs"/>
        <w:tag w:val="SETs"/>
        <w:id w:val="1321162297"/>
        <w:placeholder>
          <w:docPart w:val="D86728C879AC494982FA8DC72B417D29"/>
        </w:placeholder>
        <w15:color w:val="000000"/>
        <w:dropDownList>
          <w:listItem w:value="Choose an item."/>
          <w:listItem w:displayText="1.1  The Council normally expects that the threshold entry routes to the Register will be the following:" w:value="1.1  The Council normally expects that the threshold entry routes to the Register will be the following:"/>
          <w:listItem w:displayText="2.1  The admissions process must give both the applicant and the education provider the information they require to make an informed choice about whether to take up or make an offer of a place on a programme." w:value="2.1  The admissions process must give both the applicant and the education provider the information they require to make an informed choice about whether to take up or make an offer of a place on a programme."/>
          <w:listItem w:displayText="2.2  The selection and entry criteria must include appropriate academic and professional entry standards." w:value="2.2  The selection and entry criteria must include appropriate academic and professional entry standards."/>
          <w:listItem w:displayText="2.3  The admissions process must ensure that applicants have a good command of English." w:value="2.3  The admissions process must ensure that applicants have a good command of English."/>
          <w:listItem w:displayText="2.4  The admissions process must assess the suitability of applicants, including criminal conviction checks." w:value="2.4  The admissions process must assess the suitability of applicants, including criminal conviction checks."/>
          <w:listItem w:displayText="2.5  The admissions process must ensure that applicants are aware of and comply with any health requirements." w:value="2.5  The admissions process must ensure that applicants are aware of and comply with any health requirements."/>
          <w:listItem w:displayText="2.6  There must be an appropriate and effective process for assessing applicants’ prior learning and experience." w:value="2.6  There must be an appropriate and effective process for assessing applicants’ prior learning and experience."/>
          <w:listItem w:displayText="2.7  The education provider must ensure that there are equality and diversity policies in relation to applicants and that they are implemented and monitored." w:value="2.7  The education provider must ensure that there are equality and diversity policies in relation to applicants and that they are implemented and monitored."/>
          <w:listItem w:displayText="3.1  The programme must be sustainable and fit for purpose." w:value="3.1  The programme must be sustainable and fit for purpose."/>
          <w:listItem w:displayText="3.2  The programme must be effectively managed." w:value="3.2  The programme must be effectively managed."/>
          <w:listItem w:displayText="3.3  The education provider must ensure that the person holding overall professional responsibility for the programme is appropriately qualified and experienced and, unless other arrangements are appropriate, on the relevant part of the Register." w:value="3.3  The education provider must ensure that the person holding overall professional responsibility for the programme is appropriately qualified and experienced and, unless other arrangements are appropriate, on the relevant part of the Register."/>
          <w:listItem w:displayText="3.4  The programme must have regular and effective monitoring and evaluation systems in place." w:value="3.4  The programme must have regular and effective monitoring and evaluation systems in place."/>
          <w:listItem w:displayText="3.5  There must be regular and effective collaboration between the education provider and practice education providers." w:value="3.5  There must be regular and effective collaboration between the education provider and practice education providers."/>
          <w:listItem w:displayText="3.6  There must be an effective process in place to ensure the availability and capacity of practice-based learning for all learners." w:value="3.6  There must be an effective process in place to ensure the availability and capacity of practice-based learning for all learners."/>
          <w:listItem w:displayText="3.7  Service users and carers must be involved in the programme." w:value="3.7  Service users and carers must be involved in the programme."/>
          <w:listItem w:displayText="3.8  Learners must be involved in the programme." w:value="3.8  Learners must be involved in the programme."/>
          <w:listItem w:displayText="3.9  There must be an adequate number of appropriately qualified and experienced staff in place to deliver an effective programme." w:value="3.9  There must be an adequate number of appropriately qualified and experienced staff in place to deliver an effective programme."/>
          <w:listItem w:displayText="3.10  Subject areas must be delivered by educators with relevant specialist knowledge and expertise." w:value="3.10  Subject areas must be delivered by educators with relevant specialist knowledge and expertise."/>
          <w:listItem w:displayText="3.11  An effective programme must be in place to ensure the continuing professional and academic development of educators, appropriate to their role in the programme." w:value="3.11  An effective programme must be in place to ensure the continuing professional and academic development of educators, appropriate to their role in the programme."/>
          <w:listItem w:displayText="3.12  The resources to support learning in all settings must be effective and appropriate to the delivery of the programme, and must be accessible to all learners and educators." w:value="3.12  The resources to support learning in all settings must be effective and appropriate to the delivery of the programme, and must be accessible to all learners and educators."/>
          <w:listItem w:displayText="3.13  There must be effective and accessible arrangements in place to support the wellbeing and learning needs of learners in all settings." w:value="3.13  There must be effective and accessible arrangements in place to support the wellbeing and learning needs of learners in all settings."/>
          <w:listItem w:displayText="3.14  The programme must implement and monitor equality and diversity policies in relation to learners." w:value="3.14  The programme must implement and monitor equality and diversity policies in relation to learners."/>
          <w:listItem w:displayText="3.15  There must be a thorough and effective process in place for receiving and responding to learner complaints." w:value="3.15  There must be a thorough and effective process in place for receiving and responding to learner complaints."/>
          <w:listItem w:displayText="3.16  There must be thorough and effective processes in place for ensuring the ongoing suitability of learners’ conduct, character and health." w:value="3.16  There must be thorough and effective processes in place for ensuring the ongoing suitability of learners’ conduct, character and health."/>
          <w:listItem w:displayText="3.17  There must be an effective process in place to support and enable learners to raise concerns about the safety and wellbeing of service users." w:value="3.17  There must be an effective process in place to support and enable learners to raise concerns about the safety and wellbeing of service users."/>
          <w:listItem w:displayText="3.18  The education provider must ensure learners, educators and others are aware that only successful completion of an approved programme leads to eligibility for admission to the Register." w:value="3.18  The education provider must ensure learners, educators and others are aware that only successful completion of an approved programme leads to eligibility for admission to the Register."/>
          <w:listItem w:displayText="4.1  The learning outcomes must ensure that learners meet the standards of proficiency for the relevant part of the Register." w:value="4.1  The learning outcomes must ensure that learners meet the standards of proficiency for the relevant part of the Register."/>
          <w:listItem w:displayText="4.2  The learning outcomes must ensure that learners understand and are able to meet the expectations of professional behaviour, including the standards of conduct, performance and ethics." w:value="4.2  The learning outcomes must ensure that learners understand and are able to meet the expectations of professional behaviour, including the standards of conduct, performance and ethics."/>
          <w:listItem w:displayText="4.3  The programme must reflect the philosophy, core values, skills and knowledge base as articulated in any relevant curriculum guidance." w:value="4.3  The programme must reflect the philosophy, core values, skills and knowledge base as articulated in any relevant curriculum guidance."/>
          <w:listItem w:displayText="4.4  The curriculum must remain relevant to current practice." w:value="4.4  The curriculum must remain relevant to current practice."/>
          <w:listItem w:displayText="4.5  Integration of theory and practice must be central to the programme." w:value="4.5  Integration of theory and practice must be central to the programme."/>
          <w:listItem w:displayText="4.6  The learning and teaching methods used must be appropriate to the effective delivery of the learning outcomes." w:value="4.6  The learning and teaching methods used must be appropriate to the effective delivery of the learning outcomes."/>
          <w:listItem w:displayText="4.7  The delivery of the programme must support and develop autonomous and reflective thinking." w:value="4.7  The delivery of the programme must support and develop autonomous and reflective thinking."/>
          <w:listItem w:displayText="4.8  The delivery of the programme must support and develop evidence-based practice." w:value="4.8  The delivery of the programme must support and develop evidence-based practice."/>
          <w:listItem w:displayText="4.9  The programme must ensure that learners are able to learn with, and from, professionals and learners in other relevant professions." w:value="4.9  The programme must ensure that learners are able to learn with, and from, professionals and learners in other relevant professions."/>
          <w:listItem w:displayText="4.10  The programme must include effective processes for obtaining appropriate consent from service users and learners." w:value="4.10  The programme must include effective processes for obtaining appropriate consent from service users and learners."/>
          <w:listItem w:displayText="4.11  The education provider must identify and communicate to learners the parts of the programme where attendance is mandatory, and must have associated monitoring processes in place." w:value="4.11  The education provider must identify and communicate to learners the parts of the programme where attendance is mandatory, and must have associated monitoring processes in place."/>
          <w:listItem w:displayText="5.1  Practice-based learning must be integral to the programme." w:value="5.1  Practice-based learning must be integral to the programme."/>
          <w:listItem w:displayText="5.2  The structure, duration and range of practice-based learning must support the achievement of the learning outcomes and the standards of proficiency." w:value="5.2  The structure, duration and range of practice-based learning must support the achievement of the learning outcomes and the standards of proficiency."/>
          <w:listItem w:displayText="5.3  The education provider must maintain a thorough and effective system for approving and ensuring the quality of practice-based learning." w:value="5.3  The education provider must maintain a thorough and effective system for approving and ensuring the quality of practice-based learning."/>
          <w:listItem w:displayText="5.4  Practice-based learning must take place in an environment that is safe and supportive for learners and service users." w:value="5.4  Practice-based learning must take place in an environment that is safe and supportive for learners and service users."/>
          <w:listItem w:displayText="5.5  There must be an adequate number of appropriately qualified and experienced staff involved in practice-based learning." w:value="5.5  There must be an adequate number of appropriately qualified and experienced staff involved in practice-based learning."/>
          <w:listItem w:displayText="5.6  Practice educators must have relevant knowledge, skills and experience to support safe and effective learning and, unless other arrangements are appropriate, must be on the relevant part of the Register." w:value="5.6  Practice educators must have relevant knowledge, skills and experience to support safe and effective learning and, unless other arrangements are appropriate, must be on the relevant part of the Register."/>
          <w:listItem w:displayText="5.7  Practice educators must undertake regular training which is appropriate to their role, learners’ needs and the delivery of the learning outcomes of the programme." w:value="5.7  Practice educators must undertake regular training which is appropriate to their role, learners’ needs and the delivery of the learning outcomes of the programme."/>
          <w:listItem w:displayText="5.8  Learners and practice educators must have the information they need in a timely manner in order to be prepared for practice‑based learning." w:value="5.8  Learners and practice educators must have the information they need in a timely manner in order to be prepared for practice‑based learning."/>
          <w:listItem w:displayText="6.1  The assessment strategy and design must ensure that those who successfully complete the programme meet the standards of proficiency for the relevant part of the Register." w:value="6.1  The assessment strategy and design must ensure that those who successfully complete the programme meet the standards of proficiency for the relevant part of the Register."/>
          <w:listItem w:displayText="6.2  Assessment throughout the programme must ensure that learners demonstrate they are able to meet the expectations of professional behaviour, including the standards of conduct, performance and ethics." w:value="6.2  Assessment throughout the programme must ensure that learners demonstrate they are able to meet the expectations of professional behaviour, including the standards of conduct, performance and ethics."/>
          <w:listItem w:displayText="6.3  Assessments must provide an objective, fair and reliable measure of learners’ progression and achievement." w:value="6.3  Assessments must provide an objective, fair and reliable measure of learners’ progression and achievement."/>
          <w:listItem w:displayText="6.4  Assessment policies must clearly specify requirements for progression and achievement within the programme." w:value="6.4  Assessment policies must clearly specify requirements for progression and achievement within the programme."/>
          <w:listItem w:displayText="6.5  The assessment methods used must be appropriate to, and effective at, measuring the learning outcomes." w:value="6.5  The assessment methods used must be appropriate to, and effective at, measuring the learning outcomes."/>
          <w:listItem w:displayText="6.6  There must be an effective process in place for learners to make academic appeals." w:value="6.6  There must be an effective process in place for learners to make academic appeals."/>
          <w:listItem w:displayText="6.7  The education provider must ensure that at least one external examiner for the programme is appropriately qualified and experienced and, unless other arrangements are appropriate, on the relevant part of the Register." w:value="6.7  The education provider must ensure that at least one external examiner for the programme is appropriately qualified and experienced and, unless other arrangements are appropriate, on the relevant part of the Register."/>
        </w:dropDownList>
      </w:sdtPr>
      <w:sdtEndPr/>
      <w:sdtContent>
        <w:p w14:paraId="3DFDC1FC" w14:textId="4A459DD1" w:rsidR="0008610B" w:rsidRPr="000B3629" w:rsidRDefault="00AC77FB" w:rsidP="0008610B">
          <w:pPr>
            <w:ind w:left="480" w:hanging="480"/>
            <w:rPr>
              <w:b/>
            </w:rPr>
          </w:pPr>
          <w:r>
            <w:rPr>
              <w:b/>
            </w:rPr>
            <w:t>3.6  There must be an effective process in place to ensure the availability and capacity of practice-based learning for all learners.</w:t>
          </w:r>
        </w:p>
      </w:sdtContent>
    </w:sdt>
    <w:p w14:paraId="4B07B54A" w14:textId="77777777" w:rsidR="0008610B" w:rsidRDefault="0008610B" w:rsidP="0008610B"/>
    <w:p w14:paraId="01C2C26F" w14:textId="59B9C492" w:rsidR="0008610B" w:rsidRDefault="0008610B" w:rsidP="0008610B">
      <w:r w:rsidRPr="00D3442E">
        <w:rPr>
          <w:b/>
        </w:rPr>
        <w:t>Condition:</w:t>
      </w:r>
      <w:r>
        <w:t xml:space="preserve"> </w:t>
      </w:r>
      <w:r w:rsidR="00104AD4" w:rsidRPr="00104AD4">
        <w:t>The education provider must ensure that there is an effective process to ensure that all learners have access to practice-based learning which meets their learning needs.</w:t>
      </w:r>
    </w:p>
    <w:p w14:paraId="27A9DB0A" w14:textId="77777777" w:rsidR="0008610B" w:rsidRDefault="0008610B" w:rsidP="0008610B"/>
    <w:p w14:paraId="24812DA6" w14:textId="65A0B533" w:rsidR="00E41C6B" w:rsidRDefault="0008610B" w:rsidP="008B5078">
      <w:r>
        <w:rPr>
          <w:b/>
        </w:rPr>
        <w:t xml:space="preserve">Reason: </w:t>
      </w:r>
      <w:r w:rsidR="00894DC3">
        <w:t>To</w:t>
      </w:r>
      <w:r w:rsidR="00044821">
        <w:t xml:space="preserve"> </w:t>
      </w:r>
      <w:r w:rsidR="00894DC3">
        <w:t>evidence</w:t>
      </w:r>
      <w:r w:rsidR="00044821">
        <w:t xml:space="preserve"> this standard prior to the visit the education provider </w:t>
      </w:r>
      <w:r w:rsidR="000B6F2A">
        <w:t xml:space="preserve">highlighted that they had established a health steering group </w:t>
      </w:r>
      <w:r w:rsidR="000E0D3F">
        <w:t>and the deputy vice chancellor was leading on the development of memorand</w:t>
      </w:r>
      <w:r w:rsidR="00991AD7">
        <w:t>a</w:t>
      </w:r>
      <w:r w:rsidR="000E0D3F">
        <w:t xml:space="preserve"> of understanding (MOUs) </w:t>
      </w:r>
      <w:r w:rsidR="00574332">
        <w:t xml:space="preserve">with local </w:t>
      </w:r>
      <w:r w:rsidR="00E41C6B">
        <w:t xml:space="preserve">employers </w:t>
      </w:r>
      <w:r w:rsidR="00574332">
        <w:t xml:space="preserve">and establishing a network of practice-based learning organisations. </w:t>
      </w:r>
      <w:r w:rsidR="00166F62">
        <w:t xml:space="preserve">The </w:t>
      </w:r>
      <w:r w:rsidR="00166F62">
        <w:lastRenderedPageBreak/>
        <w:t>visitors were provided with a MOUs</w:t>
      </w:r>
      <w:r w:rsidR="00FE2825">
        <w:t xml:space="preserve">, letters from two external partners and a log of external meetings and communications. </w:t>
      </w:r>
    </w:p>
    <w:p w14:paraId="23F579FE" w14:textId="644408BA" w:rsidR="00D57C35" w:rsidRDefault="00D57C35" w:rsidP="008B5078"/>
    <w:p w14:paraId="210FB305" w14:textId="74DA9FAE" w:rsidR="00D57C35" w:rsidRDefault="00D57C35" w:rsidP="008B5078">
      <w:r>
        <w:t xml:space="preserve">The documentary submission: </w:t>
      </w:r>
    </w:p>
    <w:p w14:paraId="389B1BB7" w14:textId="1E074E14" w:rsidR="00D57C35" w:rsidRDefault="00E64A41" w:rsidP="008B5078">
      <w:r>
        <w:t xml:space="preserve">The MOUs provided did not detail the </w:t>
      </w:r>
      <w:r w:rsidR="00704663">
        <w:t>capacity</w:t>
      </w:r>
      <w:r>
        <w:t xml:space="preserve"> of practice-based </w:t>
      </w:r>
      <w:r w:rsidR="00704663">
        <w:t>learning</w:t>
      </w:r>
      <w:r>
        <w:t xml:space="preserve"> that was </w:t>
      </w:r>
      <w:r w:rsidR="00704663">
        <w:t>available</w:t>
      </w:r>
      <w:r>
        <w:t xml:space="preserve"> or that would be </w:t>
      </w:r>
      <w:r w:rsidR="00704663">
        <w:t>required</w:t>
      </w:r>
      <w:r>
        <w:t xml:space="preserve"> form the education </w:t>
      </w:r>
      <w:r w:rsidR="00704663">
        <w:t>provider</w:t>
      </w:r>
      <w:r>
        <w:t xml:space="preserve">. </w:t>
      </w:r>
      <w:r w:rsidR="00194463">
        <w:t xml:space="preserve">The visitors could see these documents would ‘foster </w:t>
      </w:r>
      <w:r w:rsidR="00704663">
        <w:t>opportunities</w:t>
      </w:r>
      <w:r w:rsidR="00194463">
        <w:t xml:space="preserve">’ </w:t>
      </w:r>
      <w:r w:rsidR="00704663">
        <w:t>for the</w:t>
      </w:r>
      <w:r w:rsidR="00194463">
        <w:t xml:space="preserve"> provision of practice-based </w:t>
      </w:r>
      <w:r w:rsidR="00704663">
        <w:t>learning</w:t>
      </w:r>
      <w:r w:rsidR="00194463">
        <w:t xml:space="preserve"> but did not </w:t>
      </w:r>
      <w:r w:rsidR="00704663">
        <w:t>highlight</w:t>
      </w:r>
      <w:r w:rsidR="00194463">
        <w:t xml:space="preserve"> </w:t>
      </w:r>
      <w:r w:rsidR="00704663">
        <w:t>specifics</w:t>
      </w:r>
      <w:r w:rsidR="00194463">
        <w:t xml:space="preserve"> around </w:t>
      </w:r>
      <w:r w:rsidR="00704663">
        <w:t>capacity</w:t>
      </w:r>
      <w:r w:rsidR="00194463">
        <w:t xml:space="preserve"> or logistics of practice-based learning. The visitors noted the MOUs did not guarantee any practice-</w:t>
      </w:r>
      <w:r w:rsidR="00704663">
        <w:t>based</w:t>
      </w:r>
      <w:r w:rsidR="00194463">
        <w:t xml:space="preserve"> learning but indicated an understanding between the education </w:t>
      </w:r>
      <w:r w:rsidR="00704663">
        <w:t>provider</w:t>
      </w:r>
      <w:r w:rsidR="00194463">
        <w:t xml:space="preserve"> and partners about discussing the possibility of them. The letters provided from external partners demonstrated that the education provider had sought feedback </w:t>
      </w:r>
      <w:r w:rsidR="00704663">
        <w:t>around the</w:t>
      </w:r>
      <w:r w:rsidR="00194463">
        <w:t xml:space="preserve"> programme but did not demonstrate how they would ensure the availability and </w:t>
      </w:r>
      <w:r w:rsidR="00704663">
        <w:t>capacity</w:t>
      </w:r>
      <w:r w:rsidR="00194463">
        <w:t xml:space="preserve"> of practice-based </w:t>
      </w:r>
      <w:r w:rsidR="00704663">
        <w:t>learning</w:t>
      </w:r>
      <w:r w:rsidR="00194463">
        <w:t xml:space="preserve">. </w:t>
      </w:r>
      <w:r w:rsidR="00961C19">
        <w:t xml:space="preserve">The log of communications provided the </w:t>
      </w:r>
      <w:r w:rsidR="00704663">
        <w:t>visitors</w:t>
      </w:r>
      <w:r w:rsidR="00961C19">
        <w:t xml:space="preserve"> with an overview of how the education provider had contacted outside partners and an overview of their discussions. </w:t>
      </w:r>
      <w:r w:rsidR="00D47196">
        <w:t>The v</w:t>
      </w:r>
      <w:r w:rsidR="00704663">
        <w:t>isitors</w:t>
      </w:r>
      <w:r w:rsidR="00D47196">
        <w:t xml:space="preserve"> noted the education </w:t>
      </w:r>
      <w:r w:rsidR="00704663">
        <w:t>provider</w:t>
      </w:r>
      <w:r w:rsidR="00D47196">
        <w:t xml:space="preserve"> had had discussion around practice-based learning but could not see that any decisions or plans had been finalised. The v</w:t>
      </w:r>
      <w:r w:rsidR="00704663">
        <w:t>isitors</w:t>
      </w:r>
      <w:r w:rsidR="00D47196">
        <w:t xml:space="preserve"> considered that the </w:t>
      </w:r>
      <w:r w:rsidR="00704663">
        <w:t>evidence</w:t>
      </w:r>
      <w:r w:rsidR="00D47196">
        <w:t xml:space="preserve"> provided by the education provider showed they had been in contact with </w:t>
      </w:r>
      <w:r w:rsidR="00704663">
        <w:t>relevant</w:t>
      </w:r>
      <w:r w:rsidR="00D47196">
        <w:t xml:space="preserve"> external partners but the information did not show they had finalised </w:t>
      </w:r>
      <w:r w:rsidR="00704663">
        <w:t>arrangements</w:t>
      </w:r>
      <w:r w:rsidR="00D47196">
        <w:t xml:space="preserve"> to ensure that all </w:t>
      </w:r>
      <w:r w:rsidR="00704663">
        <w:t>learners</w:t>
      </w:r>
      <w:r w:rsidR="00D47196">
        <w:t xml:space="preserve"> on the programmes will have access to </w:t>
      </w:r>
      <w:r w:rsidR="00704663">
        <w:t>practice</w:t>
      </w:r>
      <w:r w:rsidR="00D47196">
        <w:t xml:space="preserve">-based </w:t>
      </w:r>
      <w:r w:rsidR="00704663">
        <w:t>learning</w:t>
      </w:r>
      <w:r w:rsidR="00D47196">
        <w:t xml:space="preserve"> that will meet their </w:t>
      </w:r>
      <w:r w:rsidR="00704663">
        <w:t>learning</w:t>
      </w:r>
      <w:r w:rsidR="00D47196">
        <w:t xml:space="preserve"> needs. </w:t>
      </w:r>
    </w:p>
    <w:p w14:paraId="52A64BDD" w14:textId="08C28860" w:rsidR="00D57C35" w:rsidRDefault="00D57C35" w:rsidP="008B5078"/>
    <w:p w14:paraId="29F679DB" w14:textId="503C8678" w:rsidR="00D57C35" w:rsidRDefault="00D57C35" w:rsidP="008B5078">
      <w:r>
        <w:t xml:space="preserve">The visit: </w:t>
      </w:r>
    </w:p>
    <w:p w14:paraId="64E55DD4" w14:textId="688F20D1" w:rsidR="00044821" w:rsidRDefault="002563EA" w:rsidP="008B5078">
      <w:r>
        <w:t xml:space="preserve">At the </w:t>
      </w:r>
      <w:r w:rsidR="00704663">
        <w:t>visit</w:t>
      </w:r>
      <w:r>
        <w:t xml:space="preserve"> the </w:t>
      </w:r>
      <w:r w:rsidR="00704663">
        <w:t>visitors</w:t>
      </w:r>
      <w:r>
        <w:t xml:space="preserve"> enquired about the progress being made with ensuring the capacity and availability of practice-based learning. The programme team highlighted the MOUs that were provided initially and </w:t>
      </w:r>
      <w:r w:rsidR="00704663">
        <w:t>indicated</w:t>
      </w:r>
      <w:r>
        <w:t xml:space="preserve"> that they would be recruiting a </w:t>
      </w:r>
      <w:r w:rsidR="00704663">
        <w:t>placement</w:t>
      </w:r>
      <w:r>
        <w:t xml:space="preserve"> facilitator to finalise agreements. </w:t>
      </w:r>
      <w:r w:rsidR="00704663">
        <w:t>The education provider also indicated they were working to include role emerging practice opportunities. However, they had not finalised how many of these there would be or their nature. The visitors considered that the education provider has not confirmed the capacity and availability of practice-based learning for the number of learners entering onto the programme. Furthermore, they stated in</w:t>
      </w:r>
      <w:r w:rsidR="00991AD7">
        <w:t xml:space="preserve"> </w:t>
      </w:r>
      <w:r w:rsidR="00704663">
        <w:t xml:space="preserve">the programme team meeting that they had not finalised the structure of practice-based learning to ensure that learners all have opportunity to carry out an appropriate range of practice-based learning. The education provider must show how they will ensure that all learners who enter onto the programmes will have access to practice-based learning that will meet their learning needs. </w:t>
      </w:r>
    </w:p>
    <w:p w14:paraId="157CC1C3" w14:textId="570F1503" w:rsidR="00291260" w:rsidRDefault="00291260" w:rsidP="00291260"/>
    <w:sdt>
      <w:sdtPr>
        <w:rPr>
          <w:b/>
        </w:rPr>
        <w:alias w:val="SETs"/>
        <w:tag w:val="SETs"/>
        <w:id w:val="457918555"/>
        <w:placeholder>
          <w:docPart w:val="6A36B4961F544B708F1356111FB762C7"/>
        </w:placeholder>
        <w15:color w:val="000000"/>
        <w:dropDownList>
          <w:listItem w:value="Choose an item."/>
          <w:listItem w:displayText="1.1  The Council normally expects that the threshold entry routes to the Register will be the following:" w:value="1.1  The Council normally expects that the threshold entry routes to the Register will be the following:"/>
          <w:listItem w:displayText="2.1  The admissions process must give both the applicant and the education provider the information they require to make an informed choice about whether to take up or make an offer of a place on a programme." w:value="2.1  The admissions process must give both the applicant and the education provider the information they require to make an informed choice about whether to take up or make an offer of a place on a programme."/>
          <w:listItem w:displayText="2.2  The selection and entry criteria must include appropriate academic and professional entry standards." w:value="2.2  The selection and entry criteria must include appropriate academic and professional entry standards."/>
          <w:listItem w:displayText="2.3  The admissions process must ensure that applicants have a good command of English." w:value="2.3  The admissions process must ensure that applicants have a good command of English."/>
          <w:listItem w:displayText="2.4  The admissions process must assess the suitability of applicants, including criminal conviction checks." w:value="2.4  The admissions process must assess the suitability of applicants, including criminal conviction checks."/>
          <w:listItem w:displayText="2.5  The admissions process must ensure that applicants are aware of and comply with any health requirements." w:value="2.5  The admissions process must ensure that applicants are aware of and comply with any health requirements."/>
          <w:listItem w:displayText="2.6  There must be an appropriate and effective process for assessing applicants’ prior learning and experience." w:value="2.6  There must be an appropriate and effective process for assessing applicants’ prior learning and experience."/>
          <w:listItem w:displayText="2.7  The education provider must ensure that there are equality and diversity policies in relation to applicants and that they are implemented and monitored." w:value="2.7  The education provider must ensure that there are equality and diversity policies in relation to applicants and that they are implemented and monitored."/>
          <w:listItem w:displayText="3.1  The programme must be sustainable and fit for purpose." w:value="3.1  The programme must be sustainable and fit for purpose."/>
          <w:listItem w:displayText="3.2  The programme must be effectively managed." w:value="3.2  The programme must be effectively managed."/>
          <w:listItem w:displayText="3.3  The education provider must ensure that the person holding overall professional responsibility for the programme is appropriately qualified and experienced and, unless other arrangements are appropriate, on the relevant part of the Register." w:value="3.3  The education provider must ensure that the person holding overall professional responsibility for the programme is appropriately qualified and experienced and, unless other arrangements are appropriate, on the relevant part of the Register."/>
          <w:listItem w:displayText="3.4  The programme must have regular and effective monitoring and evaluation systems in place." w:value="3.4  The programme must have regular and effective monitoring and evaluation systems in place."/>
          <w:listItem w:displayText="3.5  There must be regular and effective collaboration between the education provider and practice education providers." w:value="3.5  There must be regular and effective collaboration between the education provider and practice education providers."/>
          <w:listItem w:displayText="3.6  There must be an effective process in place to ensure the availability and capacity of practice-based learning for all learners." w:value="3.6  There must be an effective process in place to ensure the availability and capacity of practice-based learning for all learners."/>
          <w:listItem w:displayText="3.7  Service users and carers must be involved in the programme." w:value="3.7  Service users and carers must be involved in the programme."/>
          <w:listItem w:displayText="3.8  Learners must be involved in the programme." w:value="3.8  Learners must be involved in the programme."/>
          <w:listItem w:displayText="3.9  There must be an adequate number of appropriately qualified and experienced staff in place to deliver an effective programme." w:value="3.9  There must be an adequate number of appropriately qualified and experienced staff in place to deliver an effective programme."/>
          <w:listItem w:displayText="3.10  Subject areas must be delivered by educators with relevant specialist knowledge and expertise." w:value="3.10  Subject areas must be delivered by educators with relevant specialist knowledge and expertise."/>
          <w:listItem w:displayText="3.11  An effective programme must be in place to ensure the continuing professional and academic development of educators, appropriate to their role in the programme." w:value="3.11  An effective programme must be in place to ensure the continuing professional and academic development of educators, appropriate to their role in the programme."/>
          <w:listItem w:displayText="3.12  The resources to support learning in all settings must be effective and appropriate to the delivery of the programme, and must be accessible to all learners and educators." w:value="3.12  The resources to support learning in all settings must be effective and appropriate to the delivery of the programme, and must be accessible to all learners and educators."/>
          <w:listItem w:displayText="3.13  There must be effective and accessible arrangements in place to support the wellbeing and learning needs of learners in all settings." w:value="3.13  There must be effective and accessible arrangements in place to support the wellbeing and learning needs of learners in all settings."/>
          <w:listItem w:displayText="3.14  The programme must implement and monitor equality and diversity policies in relation to learners." w:value="3.14  The programme must implement and monitor equality and diversity policies in relation to learners."/>
          <w:listItem w:displayText="3.15  There must be a thorough and effective process in place for receiving and responding to learner complaints." w:value="3.15  There must be a thorough and effective process in place for receiving and responding to learner complaints."/>
          <w:listItem w:displayText="3.16  There must be thorough and effective processes in place for ensuring the ongoing suitability of learners’ conduct, character and health." w:value="3.16  There must be thorough and effective processes in place for ensuring the ongoing suitability of learners’ conduct, character and health."/>
          <w:listItem w:displayText="3.17  There must be an effective process in place to support and enable learners to raise concerns about the safety and wellbeing of service users." w:value="3.17  There must be an effective process in place to support and enable learners to raise concerns about the safety and wellbeing of service users."/>
          <w:listItem w:displayText="3.18  The education provider must ensure learners, educators and others are aware that only successful completion of an approved programme leads to eligibility for admission to the Register." w:value="3.18  The education provider must ensure learners, educators and others are aware that only successful completion of an approved programme leads to eligibility for admission to the Register."/>
          <w:listItem w:displayText="4.1  The learning outcomes must ensure that learners meet the standards of proficiency for the relevant part of the Register." w:value="4.1  The learning outcomes must ensure that learners meet the standards of proficiency for the relevant part of the Register."/>
          <w:listItem w:displayText="4.2  The learning outcomes must ensure that learners understand and are able to meet the expectations of professional behaviour, including the standards of conduct, performance and ethics." w:value="4.2  The learning outcomes must ensure that learners understand and are able to meet the expectations of professional behaviour, including the standards of conduct, performance and ethics."/>
          <w:listItem w:displayText="4.3  The programme must reflect the philosophy, core values, skills and knowledge base as articulated in any relevant curriculum guidance." w:value="4.3  The programme must reflect the philosophy, core values, skills and knowledge base as articulated in any relevant curriculum guidance."/>
          <w:listItem w:displayText="4.4  The curriculum must remain relevant to current practice." w:value="4.4  The curriculum must remain relevant to current practice."/>
          <w:listItem w:displayText="4.5  Integration of theory and practice must be central to the programme." w:value="4.5  Integration of theory and practice must be central to the programme."/>
          <w:listItem w:displayText="4.6  The learning and teaching methods used must be appropriate to the effective delivery of the learning outcomes." w:value="4.6  The learning and teaching methods used must be appropriate to the effective delivery of the learning outcomes."/>
          <w:listItem w:displayText="4.7  The delivery of the programme must support and develop autonomous and reflective thinking." w:value="4.7  The delivery of the programme must support and develop autonomous and reflective thinking."/>
          <w:listItem w:displayText="4.8  The delivery of the programme must support and develop evidence-based practice." w:value="4.8  The delivery of the programme must support and develop evidence-based practice."/>
          <w:listItem w:displayText="4.9  The programme must ensure that learners are able to learn with, and from, professionals and learners in other relevant professions." w:value="4.9  The programme must ensure that learners are able to learn with, and from, professionals and learners in other relevant professions."/>
          <w:listItem w:displayText="4.10  The programme must include effective processes for obtaining appropriate consent from service users and learners." w:value="4.10  The programme must include effective processes for obtaining appropriate consent from service users and learners."/>
          <w:listItem w:displayText="4.11  The education provider must identify and communicate to learners the parts of the programme where attendance is mandatory, and must have associated monitoring processes in place." w:value="4.11  The education provider must identify and communicate to learners the parts of the programme where attendance is mandatory, and must have associated monitoring processes in place."/>
          <w:listItem w:displayText="5.1  Practice-based learning must be integral to the programme." w:value="5.1  Practice-based learning must be integral to the programme."/>
          <w:listItem w:displayText="5.2  The structure, duration and range of practice-based learning must support the achievement of the learning outcomes and the standards of proficiency." w:value="5.2  The structure, duration and range of practice-based learning must support the achievement of the learning outcomes and the standards of proficiency."/>
          <w:listItem w:displayText="5.3  The education provider must maintain a thorough and effective system for approving and ensuring the quality of practice-based learning." w:value="5.3  The education provider must maintain a thorough and effective system for approving and ensuring the quality of practice-based learning."/>
          <w:listItem w:displayText="5.4  Practice-based learning must take place in an environment that is safe and supportive for learners and service users." w:value="5.4  Practice-based learning must take place in an environment that is safe and supportive for learners and service users."/>
          <w:listItem w:displayText="5.5  There must be an adequate number of appropriately qualified and experienced staff involved in practice-based learning." w:value="5.5  There must be an adequate number of appropriately qualified and experienced staff involved in practice-based learning."/>
          <w:listItem w:displayText="5.6  Practice educators must have relevant knowledge, skills and experience to support safe and effective learning and, unless other arrangements are appropriate, must be on the relevant part of the Register." w:value="5.6  Practice educators must have relevant knowledge, skills and experience to support safe and effective learning and, unless other arrangements are appropriate, must be on the relevant part of the Register."/>
          <w:listItem w:displayText="5.7  Practice educators must undertake regular training which is appropriate to their role, learners’ needs and the delivery of the learning outcomes of the programme." w:value="5.7  Practice educators must undertake regular training which is appropriate to their role, learners’ needs and the delivery of the learning outcomes of the programme."/>
          <w:listItem w:displayText="5.8  Learners and practice educators must have the information they need in a timely manner in order to be prepared for practice‑based learning." w:value="5.8  Learners and practice educators must have the information they need in a timely manner in order to be prepared for practice‑based learning."/>
          <w:listItem w:displayText="6.1  The assessment strategy and design must ensure that those who successfully complete the programme meet the standards of proficiency for the relevant part of the Register." w:value="6.1  The assessment strategy and design must ensure that those who successfully complete the programme meet the standards of proficiency for the relevant part of the Register."/>
          <w:listItem w:displayText="6.2  Assessment throughout the programme must ensure that learners demonstrate they are able to meet the expectations of professional behaviour, including the standards of conduct, performance and ethics." w:value="6.2  Assessment throughout the programme must ensure that learners demonstrate they are able to meet the expectations of professional behaviour, including the standards of conduct, performance and ethics."/>
          <w:listItem w:displayText="6.3  Assessments must provide an objective, fair and reliable measure of learners’ progression and achievement." w:value="6.3  Assessments must provide an objective, fair and reliable measure of learners’ progression and achievement."/>
          <w:listItem w:displayText="6.4  Assessment policies must clearly specify requirements for progression and achievement within the programme." w:value="6.4  Assessment policies must clearly specify requirements for progression and achievement within the programme."/>
          <w:listItem w:displayText="6.5  The assessment methods used must be appropriate to, and effective at, measuring the learning outcomes." w:value="6.5  The assessment methods used must be appropriate to, and effective at, measuring the learning outcomes."/>
          <w:listItem w:displayText="6.6  There must be an effective process in place for learners to make academic appeals." w:value="6.6  There must be an effective process in place for learners to make academic appeals."/>
          <w:listItem w:displayText="6.7  The education provider must ensure that at least one external examiner for the programme is appropriately qualified and experienced and, unless other arrangements are appropriate, on the relevant part of the Register." w:value="6.7  The education provider must ensure that at least one external examiner for the programme is appropriately qualified and experienced and, unless other arrangements are appropriate, on the relevant part of the Register."/>
        </w:dropDownList>
      </w:sdtPr>
      <w:sdtEndPr/>
      <w:sdtContent>
        <w:p w14:paraId="6E222483" w14:textId="736498E6" w:rsidR="00291260" w:rsidRPr="000B3629" w:rsidRDefault="00AC77FB" w:rsidP="00291260">
          <w:pPr>
            <w:ind w:left="480" w:hanging="480"/>
            <w:rPr>
              <w:b/>
            </w:rPr>
          </w:pPr>
          <w:r>
            <w:rPr>
              <w:b/>
            </w:rPr>
            <w:t>3.7  Service users and carers must be involved in the programme.</w:t>
          </w:r>
        </w:p>
      </w:sdtContent>
    </w:sdt>
    <w:p w14:paraId="2EDFAB27" w14:textId="77777777" w:rsidR="00291260" w:rsidRDefault="00291260" w:rsidP="00291260"/>
    <w:p w14:paraId="3B1A4BA8" w14:textId="224952C8" w:rsidR="00291260" w:rsidRDefault="00291260" w:rsidP="00291260">
      <w:r w:rsidRPr="00D3442E">
        <w:rPr>
          <w:b/>
        </w:rPr>
        <w:t>Condition:</w:t>
      </w:r>
      <w:r>
        <w:t xml:space="preserve"> </w:t>
      </w:r>
      <w:r w:rsidR="00680D7B">
        <w:t>The education provider must demonstrate how they will ensure meaningful involve</w:t>
      </w:r>
      <w:r w:rsidR="00991AD7">
        <w:t>ment of</w:t>
      </w:r>
      <w:r w:rsidR="00680D7B">
        <w:t xml:space="preserve"> service users and carers in the programme. </w:t>
      </w:r>
    </w:p>
    <w:p w14:paraId="67B23B82" w14:textId="77777777" w:rsidR="00680D7B" w:rsidRDefault="00680D7B" w:rsidP="00291260"/>
    <w:p w14:paraId="7D3FDA0E" w14:textId="23D07817" w:rsidR="00694D5A" w:rsidRDefault="00291260" w:rsidP="00291260">
      <w:r>
        <w:rPr>
          <w:b/>
        </w:rPr>
        <w:t xml:space="preserve">Reason: </w:t>
      </w:r>
      <w:r w:rsidR="00694D5A">
        <w:t xml:space="preserve">To evidence this standard in the documentary submission </w:t>
      </w:r>
      <w:r w:rsidR="00991AD7">
        <w:t>t</w:t>
      </w:r>
      <w:r w:rsidR="00694D5A">
        <w:t xml:space="preserve">he education provider indicated they are networking to generate service </w:t>
      </w:r>
      <w:r w:rsidR="00C61A5D">
        <w:t>users</w:t>
      </w:r>
      <w:r w:rsidR="00694D5A">
        <w:t xml:space="preserve"> and carer involvement similar to that of other allied health professions</w:t>
      </w:r>
      <w:r w:rsidR="00930849">
        <w:t xml:space="preserve"> at the education provider</w:t>
      </w:r>
      <w:r w:rsidR="00694D5A">
        <w:t xml:space="preserve">. They highlighted the student handbook and example of service user and carer involvement in the </w:t>
      </w:r>
      <w:r w:rsidR="00B345A7">
        <w:t>s</w:t>
      </w:r>
      <w:r w:rsidR="00694D5A">
        <w:t xml:space="preserve">ocial </w:t>
      </w:r>
      <w:r w:rsidR="00B345A7">
        <w:t>w</w:t>
      </w:r>
      <w:r w:rsidR="00694D5A">
        <w:t>ork programme offered at the education provider</w:t>
      </w:r>
      <w:r w:rsidR="00991AD7">
        <w:t>, but</w:t>
      </w:r>
      <w:r w:rsidR="00694D5A">
        <w:t xml:space="preserve"> </w:t>
      </w:r>
      <w:r w:rsidR="00991AD7">
        <w:t>t</w:t>
      </w:r>
      <w:r w:rsidR="0015796B">
        <w:t>he</w:t>
      </w:r>
      <w:r w:rsidR="00694D5A">
        <w:t xml:space="preserve"> handbook did not </w:t>
      </w:r>
      <w:r w:rsidR="0015796B">
        <w:t>discuss</w:t>
      </w:r>
      <w:r w:rsidR="00694D5A">
        <w:t xml:space="preserve"> how service </w:t>
      </w:r>
      <w:r w:rsidR="0015796B">
        <w:t>users</w:t>
      </w:r>
      <w:r w:rsidR="00694D5A">
        <w:t xml:space="preserve"> and carers would be involved in the programme. </w:t>
      </w:r>
      <w:r w:rsidR="00377D0A">
        <w:t xml:space="preserve">The </w:t>
      </w:r>
      <w:r w:rsidR="0015796B">
        <w:t>visitors</w:t>
      </w:r>
      <w:r w:rsidR="00377D0A">
        <w:t xml:space="preserve"> could see relevant </w:t>
      </w:r>
      <w:r w:rsidR="0015796B">
        <w:t>involvement</w:t>
      </w:r>
      <w:r w:rsidR="00377D0A">
        <w:t xml:space="preserve"> in the </w:t>
      </w:r>
      <w:r w:rsidR="00B345A7">
        <w:t>s</w:t>
      </w:r>
      <w:r w:rsidR="00377D0A">
        <w:t xml:space="preserve">ocial </w:t>
      </w:r>
      <w:r w:rsidR="00B345A7">
        <w:t>w</w:t>
      </w:r>
      <w:r w:rsidR="00377D0A">
        <w:t xml:space="preserve">ork programme but not </w:t>
      </w:r>
      <w:r w:rsidR="00B345A7">
        <w:t xml:space="preserve">if or </w:t>
      </w:r>
      <w:r w:rsidR="00377D0A">
        <w:t xml:space="preserve">how </w:t>
      </w:r>
      <w:r w:rsidR="00B345A7">
        <w:t>this</w:t>
      </w:r>
      <w:r w:rsidR="00377D0A">
        <w:t xml:space="preserve"> would be </w:t>
      </w:r>
      <w:r w:rsidR="0015796B">
        <w:t>adapted</w:t>
      </w:r>
      <w:r w:rsidR="00377D0A">
        <w:t xml:space="preserve"> for </w:t>
      </w:r>
      <w:r w:rsidR="00B345A7">
        <w:t>p</w:t>
      </w:r>
      <w:r w:rsidR="00377D0A">
        <w:t xml:space="preserve">hysiotherapy </w:t>
      </w:r>
      <w:r w:rsidR="0015796B">
        <w:t>purposes</w:t>
      </w:r>
      <w:r w:rsidR="00377D0A">
        <w:t xml:space="preserve">. In the programme team meeting the </w:t>
      </w:r>
      <w:r w:rsidR="0015796B">
        <w:t>visitors</w:t>
      </w:r>
      <w:r w:rsidR="00377D0A">
        <w:t xml:space="preserve"> were told that there had been the intention to involve service user focus groups </w:t>
      </w:r>
      <w:r w:rsidR="00377D0A">
        <w:lastRenderedPageBreak/>
        <w:t>but this will not be happening. The programme team hig</w:t>
      </w:r>
      <w:r w:rsidR="0015796B">
        <w:t>hlighted</w:t>
      </w:r>
      <w:r w:rsidR="00377D0A">
        <w:t xml:space="preserve"> service user and carer involvement is currently a work in progress. They also state</w:t>
      </w:r>
      <w:r w:rsidR="00B345A7">
        <w:t>d</w:t>
      </w:r>
      <w:r w:rsidR="00377D0A">
        <w:t xml:space="preserve"> that they </w:t>
      </w:r>
      <w:r w:rsidR="0015796B">
        <w:t>are considering using</w:t>
      </w:r>
      <w:r w:rsidR="00377D0A">
        <w:t xml:space="preserve"> an online </w:t>
      </w:r>
      <w:r w:rsidR="0015796B">
        <w:t>resource</w:t>
      </w:r>
      <w:r w:rsidR="00377D0A">
        <w:t xml:space="preserve"> </w:t>
      </w:r>
      <w:r w:rsidR="0015796B">
        <w:t>that provides</w:t>
      </w:r>
      <w:r w:rsidR="00377D0A">
        <w:t xml:space="preserve"> examples of </w:t>
      </w:r>
      <w:r w:rsidR="0015796B">
        <w:t>patients</w:t>
      </w:r>
      <w:r w:rsidR="00377D0A">
        <w:t xml:space="preserve"> </w:t>
      </w:r>
      <w:r w:rsidR="0015796B">
        <w:t>giving</w:t>
      </w:r>
      <w:r w:rsidR="00377D0A">
        <w:t xml:space="preserve"> an overview of their experiences.</w:t>
      </w:r>
      <w:r w:rsidR="0015796B">
        <w:t xml:space="preserve"> The education provider did not detail how these experiences would be relevant for physiotherapy or where they would be taught and so the visitors could not judge how relevant they would be to the </w:t>
      </w:r>
      <w:r w:rsidR="00463343">
        <w:t>learners’</w:t>
      </w:r>
      <w:r w:rsidR="0015796B">
        <w:t xml:space="preserve"> experience. T</w:t>
      </w:r>
      <w:r w:rsidR="007D2ADF">
        <w:t>his standard is about how service users and carers contribute to the overall quality and effectiveness of a</w:t>
      </w:r>
      <w:r w:rsidR="0015796B">
        <w:t xml:space="preserve"> programme</w:t>
      </w:r>
      <w:r w:rsidR="007D2ADF">
        <w:t xml:space="preserve"> and </w:t>
      </w:r>
      <w:r w:rsidR="0015796B">
        <w:t xml:space="preserve">the education provider has not shown that service users and carers are currently involved in the programme. They must show how service users and carers will be involved in the programme to ensure they can contribute to the overall quality and effectiveness of the programme. The education provider must also show how they intend to monitor and evaluate this involvement to ensure it is continuously improving their programme.  </w:t>
      </w:r>
    </w:p>
    <w:p w14:paraId="3C0BB8FC" w14:textId="28380EBD" w:rsidR="00DD4F19" w:rsidRDefault="00DD4F19" w:rsidP="00291260"/>
    <w:sdt>
      <w:sdtPr>
        <w:rPr>
          <w:b/>
        </w:rPr>
        <w:alias w:val="SETs"/>
        <w:tag w:val="SETs"/>
        <w:id w:val="1756780332"/>
        <w:placeholder>
          <w:docPart w:val="222B9E9DC66A4CB09D95BC185A8FCDA3"/>
        </w:placeholder>
        <w15:color w:val="000000"/>
        <w:dropDownList>
          <w:listItem w:value="Choose an item."/>
          <w:listItem w:displayText="1.1  The Council normally expects that the threshold entry routes to the Register will be the following:" w:value="1.1  The Council normally expects that the threshold entry routes to the Register will be the following:"/>
          <w:listItem w:displayText="2.1  The admissions process must give both the applicant and the education provider the information they require to make an informed choice about whether to take up or make an offer of a place on a programme." w:value="2.1  The admissions process must give both the applicant and the education provider the information they require to make an informed choice about whether to take up or make an offer of a place on a programme."/>
          <w:listItem w:displayText="2.2  The selection and entry criteria must include appropriate academic and professional entry standards." w:value="2.2  The selection and entry criteria must include appropriate academic and professional entry standards."/>
          <w:listItem w:displayText="2.3  The admissions process must ensure that applicants have a good command of English." w:value="2.3  The admissions process must ensure that applicants have a good command of English."/>
          <w:listItem w:displayText="2.4  The admissions process must assess the suitability of applicants, including criminal conviction checks." w:value="2.4  The admissions process must assess the suitability of applicants, including criminal conviction checks."/>
          <w:listItem w:displayText="2.5  The admissions process must ensure that applicants are aware of and comply with any health requirements." w:value="2.5  The admissions process must ensure that applicants are aware of and comply with any health requirements."/>
          <w:listItem w:displayText="2.6  There must be an appropriate and effective process for assessing applicants’ prior learning and experience." w:value="2.6  There must be an appropriate and effective process for assessing applicants’ prior learning and experience."/>
          <w:listItem w:displayText="2.7  The education provider must ensure that there are equality and diversity policies in relation to applicants and that they are implemented and monitored." w:value="2.7  The education provider must ensure that there are equality and diversity policies in relation to applicants and that they are implemented and monitored."/>
          <w:listItem w:displayText="3.1  The programme must be sustainable and fit for purpose." w:value="3.1  The programme must be sustainable and fit for purpose."/>
          <w:listItem w:displayText="3.2  The programme must be effectively managed." w:value="3.2  The programme must be effectively managed."/>
          <w:listItem w:displayText="3.3  The education provider must ensure that the person holding overall professional responsibility for the programme is appropriately qualified and experienced and, unless other arrangements are appropriate, on the relevant part of the Register." w:value="3.3  The education provider must ensure that the person holding overall professional responsibility for the programme is appropriately qualified and experienced and, unless other arrangements are appropriate, on the relevant part of the Register."/>
          <w:listItem w:displayText="3.4  The programme must have regular and effective monitoring and evaluation systems in place." w:value="3.4  The programme must have regular and effective monitoring and evaluation systems in place."/>
          <w:listItem w:displayText="3.5  There must be regular and effective collaboration between the education provider and practice education providers." w:value="3.5  There must be regular and effective collaboration between the education provider and practice education providers."/>
          <w:listItem w:displayText="3.6  There must be an effective process in place to ensure the availability and capacity of practice-based learning for all learners." w:value="3.6  There must be an effective process in place to ensure the availability and capacity of practice-based learning for all learners."/>
          <w:listItem w:displayText="3.7  Service users and carers must be involved in the programme." w:value="3.7  Service users and carers must be involved in the programme."/>
          <w:listItem w:displayText="3.8  Learners must be involved in the programme." w:value="3.8  Learners must be involved in the programme."/>
          <w:listItem w:displayText="3.9  There must be an adequate number of appropriately qualified and experienced staff in place to deliver an effective programme." w:value="3.9  There must be an adequate number of appropriately qualified and experienced staff in place to deliver an effective programme."/>
          <w:listItem w:displayText="3.10  Subject areas must be delivered by educators with relevant specialist knowledge and expertise." w:value="3.10  Subject areas must be delivered by educators with relevant specialist knowledge and expertise."/>
          <w:listItem w:displayText="3.11  An effective programme must be in place to ensure the continuing professional and academic development of educators, appropriate to their role in the programme." w:value="3.11  An effective programme must be in place to ensure the continuing professional and academic development of educators, appropriate to their role in the programme."/>
          <w:listItem w:displayText="3.12  The resources to support learning in all settings must be effective and appropriate to the delivery of the programme, and must be accessible to all learners and educators." w:value="3.12  The resources to support learning in all settings must be effective and appropriate to the delivery of the programme, and must be accessible to all learners and educators."/>
          <w:listItem w:displayText="3.13  There must be effective and accessible arrangements in place to support the wellbeing and learning needs of learners in all settings." w:value="3.13  There must be effective and accessible arrangements in place to support the wellbeing and learning needs of learners in all settings."/>
          <w:listItem w:displayText="3.14  The programme must implement and monitor equality and diversity policies in relation to learners." w:value="3.14  The programme must implement and monitor equality and diversity policies in relation to learners."/>
          <w:listItem w:displayText="3.15  There must be a thorough and effective process in place for receiving and responding to learner complaints." w:value="3.15  There must be a thorough and effective process in place for receiving and responding to learner complaints."/>
          <w:listItem w:displayText="3.16  There must be thorough and effective processes in place for ensuring the ongoing suitability of learners’ conduct, character and health." w:value="3.16  There must be thorough and effective processes in place for ensuring the ongoing suitability of learners’ conduct, character and health."/>
          <w:listItem w:displayText="3.17  There must be an effective process in place to support and enable learners to raise concerns about the safety and wellbeing of service users." w:value="3.17  There must be an effective process in place to support and enable learners to raise concerns about the safety and wellbeing of service users."/>
          <w:listItem w:displayText="3.18  The education provider must ensure learners, educators and others are aware that only successful completion of an approved programme leads to eligibility for admission to the Register." w:value="3.18  The education provider must ensure learners, educators and others are aware that only successful completion of an approved programme leads to eligibility for admission to the Register."/>
          <w:listItem w:displayText="4.1  The learning outcomes must ensure that learners meet the standards of proficiency for the relevant part of the Register." w:value="4.1  The learning outcomes must ensure that learners meet the standards of proficiency for the relevant part of the Register."/>
          <w:listItem w:displayText="4.2  The learning outcomes must ensure that learners understand and are able to meet the expectations of professional behaviour, including the standards of conduct, performance and ethics." w:value="4.2  The learning outcomes must ensure that learners understand and are able to meet the expectations of professional behaviour, including the standards of conduct, performance and ethics."/>
          <w:listItem w:displayText="4.3  The programme must reflect the philosophy, core values, skills and knowledge base as articulated in any relevant curriculum guidance." w:value="4.3  The programme must reflect the philosophy, core values, skills and knowledge base as articulated in any relevant curriculum guidance."/>
          <w:listItem w:displayText="4.4  The curriculum must remain relevant to current practice." w:value="4.4  The curriculum must remain relevant to current practice."/>
          <w:listItem w:displayText="4.5  Integration of theory and practice must be central to the programme." w:value="4.5  Integration of theory and practice must be central to the programme."/>
          <w:listItem w:displayText="4.6  The learning and teaching methods used must be appropriate to the effective delivery of the learning outcomes." w:value="4.6  The learning and teaching methods used must be appropriate to the effective delivery of the learning outcomes."/>
          <w:listItem w:displayText="4.7  The delivery of the programme must support and develop autonomous and reflective thinking." w:value="4.7  The delivery of the programme must support and develop autonomous and reflective thinking."/>
          <w:listItem w:displayText="4.8  The delivery of the programme must support and develop evidence-based practice." w:value="4.8  The delivery of the programme must support and develop evidence-based practice."/>
          <w:listItem w:displayText="4.9  The programme must ensure that learners are able to learn with, and from, professionals and learners in other relevant professions." w:value="4.9  The programme must ensure that learners are able to learn with, and from, professionals and learners in other relevant professions."/>
          <w:listItem w:displayText="4.10  The programme must include effective processes for obtaining appropriate consent from service users and learners." w:value="4.10  The programme must include effective processes for obtaining appropriate consent from service users and learners."/>
          <w:listItem w:displayText="4.11  The education provider must identify and communicate to learners the parts of the programme where attendance is mandatory, and must have associated monitoring processes in place." w:value="4.11  The education provider must identify and communicate to learners the parts of the programme where attendance is mandatory, and must have associated monitoring processes in place."/>
          <w:listItem w:displayText="5.1  Practice-based learning must be integral to the programme." w:value="5.1  Practice-based learning must be integral to the programme."/>
          <w:listItem w:displayText="5.2  The structure, duration and range of practice-based learning must support the achievement of the learning outcomes and the standards of proficiency." w:value="5.2  The structure, duration and range of practice-based learning must support the achievement of the learning outcomes and the standards of proficiency."/>
          <w:listItem w:displayText="5.3  The education provider must maintain a thorough and effective system for approving and ensuring the quality of practice-based learning." w:value="5.3  The education provider must maintain a thorough and effective system for approving and ensuring the quality of practice-based learning."/>
          <w:listItem w:displayText="5.4  Practice-based learning must take place in an environment that is safe and supportive for learners and service users." w:value="5.4  Practice-based learning must take place in an environment that is safe and supportive for learners and service users."/>
          <w:listItem w:displayText="5.5  There must be an adequate number of appropriately qualified and experienced staff involved in practice-based learning." w:value="5.5  There must be an adequate number of appropriately qualified and experienced staff involved in practice-based learning."/>
          <w:listItem w:displayText="5.6  Practice educators must have relevant knowledge, skills and experience to support safe and effective learning and, unless other arrangements are appropriate, must be on the relevant part of the Register." w:value="5.6  Practice educators must have relevant knowledge, skills and experience to support safe and effective learning and, unless other arrangements are appropriate, must be on the relevant part of the Register."/>
          <w:listItem w:displayText="5.7  Practice educators must undertake regular training which is appropriate to their role, learners’ needs and the delivery of the learning outcomes of the programme." w:value="5.7  Practice educators must undertake regular training which is appropriate to their role, learners’ needs and the delivery of the learning outcomes of the programme."/>
          <w:listItem w:displayText="5.8  Learners and practice educators must have the information they need in a timely manner in order to be prepared for practice‑based learning." w:value="5.8  Learners and practice educators must have the information they need in a timely manner in order to be prepared for practice‑based learning."/>
          <w:listItem w:displayText="6.1  The assessment strategy and design must ensure that those who successfully complete the programme meet the standards of proficiency for the relevant part of the Register." w:value="6.1  The assessment strategy and design must ensure that those who successfully complete the programme meet the standards of proficiency for the relevant part of the Register."/>
          <w:listItem w:displayText="6.2  Assessment throughout the programme must ensure that learners demonstrate they are able to meet the expectations of professional behaviour, including the standards of conduct, performance and ethics." w:value="6.2  Assessment throughout the programme must ensure that learners demonstrate they are able to meet the expectations of professional behaviour, including the standards of conduct, performance and ethics."/>
          <w:listItem w:displayText="6.3  Assessments must provide an objective, fair and reliable measure of learners’ progression and achievement." w:value="6.3  Assessments must provide an objective, fair and reliable measure of learners’ progression and achievement."/>
          <w:listItem w:displayText="6.4  Assessment policies must clearly specify requirements for progression and achievement within the programme." w:value="6.4  Assessment policies must clearly specify requirements for progression and achievement within the programme."/>
          <w:listItem w:displayText="6.5  The assessment methods used must be appropriate to, and effective at, measuring the learning outcomes." w:value="6.5  The assessment methods used must be appropriate to, and effective at, measuring the learning outcomes."/>
          <w:listItem w:displayText="6.6  There must be an effective process in place for learners to make academic appeals." w:value="6.6  There must be an effective process in place for learners to make academic appeals."/>
          <w:listItem w:displayText="6.7  The education provider must ensure that at least one external examiner for the programme is appropriately qualified and experienced and, unless other arrangements are appropriate, on the relevant part of the Register." w:value="6.7  The education provider must ensure that at least one external examiner for the programme is appropriately qualified and experienced and, unless other arrangements are appropriate, on the relevant part of the Register."/>
        </w:dropDownList>
      </w:sdtPr>
      <w:sdtEndPr/>
      <w:sdtContent>
        <w:p w14:paraId="3B622A5F" w14:textId="02F19ACB" w:rsidR="00DD4F19" w:rsidRDefault="00AC77FB" w:rsidP="00DD4F19">
          <w:pPr>
            <w:ind w:left="480" w:hanging="480"/>
            <w:rPr>
              <w:b/>
            </w:rPr>
          </w:pPr>
          <w:r>
            <w:rPr>
              <w:b/>
            </w:rPr>
            <w:t>3.9  There must be an adequate number of appropriately qualified and experienced staff in place to deliver an effective programme.</w:t>
          </w:r>
        </w:p>
      </w:sdtContent>
    </w:sdt>
    <w:p w14:paraId="1A53EF72" w14:textId="4FEE7508" w:rsidR="00DD4F19" w:rsidRDefault="00DD4F19" w:rsidP="00291260"/>
    <w:p w14:paraId="39D3D73C" w14:textId="558BE80D" w:rsidR="00DD4F19" w:rsidRDefault="00DD4F19" w:rsidP="00DD4F19">
      <w:r w:rsidRPr="00D3442E">
        <w:rPr>
          <w:b/>
        </w:rPr>
        <w:t>Condition:</w:t>
      </w:r>
      <w:r>
        <w:t xml:space="preserve"> </w:t>
      </w:r>
      <w:r w:rsidR="003C3453">
        <w:t xml:space="preserve">The education provider must show that the placement facilitator will be in place to ensure the effective delivery of the programme. </w:t>
      </w:r>
    </w:p>
    <w:p w14:paraId="0EF4EA79" w14:textId="77777777" w:rsidR="00DD4F19" w:rsidRDefault="00DD4F19" w:rsidP="00DD4F19"/>
    <w:p w14:paraId="78C16A0C" w14:textId="7E060C93" w:rsidR="001E5EB2" w:rsidRPr="001E5EB2" w:rsidRDefault="00075904" w:rsidP="001E5EB2">
      <w:r>
        <w:rPr>
          <w:b/>
        </w:rPr>
        <w:t>Reason:</w:t>
      </w:r>
      <w:r w:rsidR="00606A43">
        <w:rPr>
          <w:b/>
        </w:rPr>
        <w:t xml:space="preserve"> </w:t>
      </w:r>
      <w:r w:rsidR="00606A43">
        <w:t xml:space="preserve">To evidence this standard the education provider highlighted their staffing resource plan for the next academic year. </w:t>
      </w:r>
      <w:r w:rsidR="00930849">
        <w:t>I</w:t>
      </w:r>
      <w:r w:rsidR="00606A43">
        <w:t xml:space="preserve">n conversations around </w:t>
      </w:r>
      <w:r w:rsidR="008B216E">
        <w:t>practice-based learning the programme team stated that they would be appointing a placement facilitator.</w:t>
      </w:r>
      <w:r w:rsidR="00C26304">
        <w:t xml:space="preserve"> </w:t>
      </w:r>
      <w:r w:rsidR="007C7781">
        <w:t>This placement f</w:t>
      </w:r>
      <w:r w:rsidR="004947E4">
        <w:t xml:space="preserve">acilitator would be required for duties such as </w:t>
      </w:r>
      <w:r w:rsidR="007C7781">
        <w:t xml:space="preserve">finalising the practice audit form and formalising agreements with practice education providers. </w:t>
      </w:r>
      <w:r w:rsidR="00665877">
        <w:t xml:space="preserve">The visitors considered these duties to be essential for the successful running of the programme but could not see this member of staff had been mentioned in the documentary submission. </w:t>
      </w:r>
      <w:r w:rsidR="00894854">
        <w:t xml:space="preserve">The </w:t>
      </w:r>
      <w:r w:rsidR="00005482">
        <w:t xml:space="preserve">programme stated this person had not been appointed yet and did not state when this would occur. As the placement facilitator will haven important role in ensuring the programme is delivered effectively the visitors considered this standard to currently not be met. The education provider must show how and when they will ensure this member of staff is in place. Furthermore, they must show the duties of this member of staff to ensure that management of practice-based learning is being carried out effectively. </w:t>
      </w:r>
    </w:p>
    <w:p w14:paraId="51AB89BD" w14:textId="4A1E991C" w:rsidR="001E5EB2" w:rsidRDefault="001E5EB2" w:rsidP="001E5EB2"/>
    <w:sdt>
      <w:sdtPr>
        <w:rPr>
          <w:b/>
        </w:rPr>
        <w:alias w:val="SETs"/>
        <w:tag w:val="SETs"/>
        <w:id w:val="559214125"/>
        <w:placeholder>
          <w:docPart w:val="F1A368FA170A444B94CA768C902E8142"/>
        </w:placeholder>
        <w15:color w:val="000000"/>
        <w:dropDownList>
          <w:listItem w:value="Choose an item."/>
          <w:listItem w:displayText="1.1  The Council normally expects that the threshold entry routes to the Register will be the following:" w:value="1.1  The Council normally expects that the threshold entry routes to the Register will be the following:"/>
          <w:listItem w:displayText="2.1  The admissions process must give both the applicant and the education provider the information they require to make an informed choice about whether to take up or make an offer of a place on a programme." w:value="2.1  The admissions process must give both the applicant and the education provider the information they require to make an informed choice about whether to take up or make an offer of a place on a programme."/>
          <w:listItem w:displayText="2.2  The selection and entry criteria must include appropriate academic and professional entry standards." w:value="2.2  The selection and entry criteria must include appropriate academic and professional entry standards."/>
          <w:listItem w:displayText="2.3  The admissions process must ensure that applicants have a good command of English." w:value="2.3  The admissions process must ensure that applicants have a good command of English."/>
          <w:listItem w:displayText="2.4  The admissions process must assess the suitability of applicants, including criminal conviction checks." w:value="2.4  The admissions process must assess the suitability of applicants, including criminal conviction checks."/>
          <w:listItem w:displayText="2.5  The admissions process must ensure that applicants are aware of and comply with any health requirements." w:value="2.5  The admissions process must ensure that applicants are aware of and comply with any health requirements."/>
          <w:listItem w:displayText="2.6  There must be an appropriate and effective process for assessing applicants’ prior learning and experience." w:value="2.6  There must be an appropriate and effective process for assessing applicants’ prior learning and experience."/>
          <w:listItem w:displayText="2.7  The education provider must ensure that there are equality and diversity policies in relation to applicants and that they are implemented and monitored." w:value="2.7  The education provider must ensure that there are equality and diversity policies in relation to applicants and that they are implemented and monitored."/>
          <w:listItem w:displayText="3.1  The programme must be sustainable and fit for purpose." w:value="3.1  The programme must be sustainable and fit for purpose."/>
          <w:listItem w:displayText="3.2  The programme must be effectively managed." w:value="3.2  The programme must be effectively managed."/>
          <w:listItem w:displayText="3.3  The education provider must ensure that the person holding overall professional responsibility for the programme is appropriately qualified and experienced and, unless other arrangements are appropriate, on the relevant part of the Register." w:value="3.3  The education provider must ensure that the person holding overall professional responsibility for the programme is appropriately qualified and experienced and, unless other arrangements are appropriate, on the relevant part of the Register."/>
          <w:listItem w:displayText="3.4  The programme must have regular and effective monitoring and evaluation systems in place." w:value="3.4  The programme must have regular and effective monitoring and evaluation systems in place."/>
          <w:listItem w:displayText="3.5  There must be regular and effective collaboration between the education provider and practice education providers." w:value="3.5  There must be regular and effective collaboration between the education provider and practice education providers."/>
          <w:listItem w:displayText="3.6  There must be an effective process in place to ensure the availability and capacity of practice-based learning for all learners." w:value="3.6  There must be an effective process in place to ensure the availability and capacity of practice-based learning for all learners."/>
          <w:listItem w:displayText="3.7  Service users and carers must be involved in the programme." w:value="3.7  Service users and carers must be involved in the programme."/>
          <w:listItem w:displayText="3.8  Learners must be involved in the programme." w:value="3.8  Learners must be involved in the programme."/>
          <w:listItem w:displayText="3.9  There must be an adequate number of appropriately qualified and experienced staff in place to deliver an effective programme." w:value="3.9  There must be an adequate number of appropriately qualified and experienced staff in place to deliver an effective programme."/>
          <w:listItem w:displayText="3.10  Subject areas must be delivered by educators with relevant specialist knowledge and expertise." w:value="3.10  Subject areas must be delivered by educators with relevant specialist knowledge and expertise."/>
          <w:listItem w:displayText="3.11  An effective programme must be in place to ensure the continuing professional and academic development of educators, appropriate to their role in the programme." w:value="3.11  An effective programme must be in place to ensure the continuing professional and academic development of educators, appropriate to their role in the programme."/>
          <w:listItem w:displayText="3.12  The resources to support learning in all settings must be effective and appropriate to the delivery of the programme, and must be accessible to all learners and educators." w:value="3.12  The resources to support learning in all settings must be effective and appropriate to the delivery of the programme, and must be accessible to all learners and educators."/>
          <w:listItem w:displayText="3.13  There must be effective and accessible arrangements in place to support the wellbeing and learning needs of learners in all settings." w:value="3.13  There must be effective and accessible arrangements in place to support the wellbeing and learning needs of learners in all settings."/>
          <w:listItem w:displayText="3.14  The programme must implement and monitor equality and diversity policies in relation to learners." w:value="3.14  The programme must implement and monitor equality and diversity policies in relation to learners."/>
          <w:listItem w:displayText="3.15  There must be a thorough and effective process in place for receiving and responding to learner complaints." w:value="3.15  There must be a thorough and effective process in place for receiving and responding to learner complaints."/>
          <w:listItem w:displayText="3.16  There must be thorough and effective processes in place for ensuring the ongoing suitability of learners’ conduct, character and health." w:value="3.16  There must be thorough and effective processes in place for ensuring the ongoing suitability of learners’ conduct, character and health."/>
          <w:listItem w:displayText="3.17  There must be an effective process in place to support and enable learners to raise concerns about the safety and wellbeing of service users." w:value="3.17  There must be an effective process in place to support and enable learners to raise concerns about the safety and wellbeing of service users."/>
          <w:listItem w:displayText="3.18  The education provider must ensure learners, educators and others are aware that only successful completion of an approved programme leads to eligibility for admission to the Register." w:value="3.18  The education provider must ensure learners, educators and others are aware that only successful completion of an approved programme leads to eligibility for admission to the Register."/>
          <w:listItem w:displayText="4.1  The learning outcomes must ensure that learners meet the standards of proficiency for the relevant part of the Register." w:value="4.1  The learning outcomes must ensure that learners meet the standards of proficiency for the relevant part of the Register."/>
          <w:listItem w:displayText="4.2  The learning outcomes must ensure that learners understand and are able to meet the expectations of professional behaviour, including the standards of conduct, performance and ethics." w:value="4.2  The learning outcomes must ensure that learners understand and are able to meet the expectations of professional behaviour, including the standards of conduct, performance and ethics."/>
          <w:listItem w:displayText="4.3  The programme must reflect the philosophy, core values, skills and knowledge base as articulated in any relevant curriculum guidance." w:value="4.3  The programme must reflect the philosophy, core values, skills and knowledge base as articulated in any relevant curriculum guidance."/>
          <w:listItem w:displayText="4.4  The curriculum must remain relevant to current practice." w:value="4.4  The curriculum must remain relevant to current practice."/>
          <w:listItem w:displayText="4.5  Integration of theory and practice must be central to the programme." w:value="4.5  Integration of theory and practice must be central to the programme."/>
          <w:listItem w:displayText="4.6  The learning and teaching methods used must be appropriate to the effective delivery of the learning outcomes." w:value="4.6  The learning and teaching methods used must be appropriate to the effective delivery of the learning outcomes."/>
          <w:listItem w:displayText="4.7  The delivery of the programme must support and develop autonomous and reflective thinking." w:value="4.7  The delivery of the programme must support and develop autonomous and reflective thinking."/>
          <w:listItem w:displayText="4.8  The delivery of the programme must support and develop evidence-based practice." w:value="4.8  The delivery of the programme must support and develop evidence-based practice."/>
          <w:listItem w:displayText="4.9  The programme must ensure that learners are able to learn with, and from, professionals and learners in other relevant professions." w:value="4.9  The programme must ensure that learners are able to learn with, and from, professionals and learners in other relevant professions."/>
          <w:listItem w:displayText="4.10  The programme must include effective processes for obtaining appropriate consent from service users and learners." w:value="4.10  The programme must include effective processes for obtaining appropriate consent from service users and learners."/>
          <w:listItem w:displayText="4.11  The education provider must identify and communicate to learners the parts of the programme where attendance is mandatory, and must have associated monitoring processes in place." w:value="4.11  The education provider must identify and communicate to learners the parts of the programme where attendance is mandatory, and must have associated monitoring processes in place."/>
          <w:listItem w:displayText="5.1  Practice-based learning must be integral to the programme." w:value="5.1  Practice-based learning must be integral to the programme."/>
          <w:listItem w:displayText="5.2  The structure, duration and range of practice-based learning must support the achievement of the learning outcomes and the standards of proficiency." w:value="5.2  The structure, duration and range of practice-based learning must support the achievement of the learning outcomes and the standards of proficiency."/>
          <w:listItem w:displayText="5.3  The education provider must maintain a thorough and effective system for approving and ensuring the quality of practice-based learning." w:value="5.3  The education provider must maintain a thorough and effective system for approving and ensuring the quality of practice-based learning."/>
          <w:listItem w:displayText="5.4  Practice-based learning must take place in an environment that is safe and supportive for learners and service users." w:value="5.4  Practice-based learning must take place in an environment that is safe and supportive for learners and service users."/>
          <w:listItem w:displayText="5.5  There must be an adequate number of appropriately qualified and experienced staff involved in practice-based learning." w:value="5.5  There must be an adequate number of appropriately qualified and experienced staff involved in practice-based learning."/>
          <w:listItem w:displayText="5.6  Practice educators must have relevant knowledge, skills and experience to support safe and effective learning and, unless other arrangements are appropriate, must be on the relevant part of the Register." w:value="5.6  Practice educators must have relevant knowledge, skills and experience to support safe and effective learning and, unless other arrangements are appropriate, must be on the relevant part of the Register."/>
          <w:listItem w:displayText="5.7  Practice educators must undertake regular training which is appropriate to their role, learners’ needs and the delivery of the learning outcomes of the programme." w:value="5.7  Practice educators must undertake regular training which is appropriate to their role, learners’ needs and the delivery of the learning outcomes of the programme."/>
          <w:listItem w:displayText="5.8  Learners and practice educators must have the information they need in a timely manner in order to be prepared for practice‑based learning." w:value="5.8  Learners and practice educators must have the information they need in a timely manner in order to be prepared for practice‑based learning."/>
          <w:listItem w:displayText="6.1  The assessment strategy and design must ensure that those who successfully complete the programme meet the standards of proficiency for the relevant part of the Register." w:value="6.1  The assessment strategy and design must ensure that those who successfully complete the programme meet the standards of proficiency for the relevant part of the Register."/>
          <w:listItem w:displayText="6.2  Assessment throughout the programme must ensure that learners demonstrate they are able to meet the expectations of professional behaviour, including the standards of conduct, performance and ethics." w:value="6.2  Assessment throughout the programme must ensure that learners demonstrate they are able to meet the expectations of professional behaviour, including the standards of conduct, performance and ethics."/>
          <w:listItem w:displayText="6.3  Assessments must provide an objective, fair and reliable measure of learners’ progression and achievement." w:value="6.3  Assessments must provide an objective, fair and reliable measure of learners’ progression and achievement."/>
          <w:listItem w:displayText="6.4  Assessment policies must clearly specify requirements for progression and achievement within the programme." w:value="6.4  Assessment policies must clearly specify requirements for progression and achievement within the programme."/>
          <w:listItem w:displayText="6.5  The assessment methods used must be appropriate to, and effective at, measuring the learning outcomes." w:value="6.5  The assessment methods used must be appropriate to, and effective at, measuring the learning outcomes."/>
          <w:listItem w:displayText="6.6  There must be an effective process in place for learners to make academic appeals." w:value="6.6  There must be an effective process in place for learners to make academic appeals."/>
          <w:listItem w:displayText="6.7  The education provider must ensure that at least one external examiner for the programme is appropriately qualified and experienced and, unless other arrangements are appropriate, on the relevant part of the Register." w:value="6.7  The education provider must ensure that at least one external examiner for the programme is appropriately qualified and experienced and, unless other arrangements are appropriate, on the relevant part of the Register."/>
        </w:dropDownList>
      </w:sdtPr>
      <w:sdtEndPr/>
      <w:sdtContent>
        <w:p w14:paraId="3CCFF998" w14:textId="40EFA2C4" w:rsidR="001E5EB2" w:rsidRPr="000B3629" w:rsidRDefault="00AC77FB" w:rsidP="001E5EB2">
          <w:pPr>
            <w:ind w:left="480" w:hanging="480"/>
            <w:rPr>
              <w:b/>
            </w:rPr>
          </w:pPr>
          <w:r>
            <w:rPr>
              <w:b/>
            </w:rPr>
            <w:t>3.9  There must be an adequate number of appropriately qualified and experienced staff in place to deliver an effective programme.</w:t>
          </w:r>
        </w:p>
      </w:sdtContent>
    </w:sdt>
    <w:sdt>
      <w:sdtPr>
        <w:rPr>
          <w:b/>
        </w:rPr>
        <w:alias w:val="SETs"/>
        <w:tag w:val="SETs"/>
        <w:id w:val="2020265101"/>
        <w:placeholder>
          <w:docPart w:val="82E67A08D9704402BA05C5B00D109F9E"/>
        </w:placeholder>
        <w15:color w:val="000000"/>
        <w:dropDownList>
          <w:listItem w:value="Choose an item."/>
          <w:listItem w:displayText="1.1  The Council normally expects that the threshold entry routes to the Register will be the following:" w:value="1.1  The Council normally expects that the threshold entry routes to the Register will be the following:"/>
          <w:listItem w:displayText="2.1  The admissions process must give both the applicant and the education provider the information they require to make an informed choice about whether to take up or make an offer of a place on a programme." w:value="2.1  The admissions process must give both the applicant and the education provider the information they require to make an informed choice about whether to take up or make an offer of a place on a programme."/>
          <w:listItem w:displayText="2.2  The selection and entry criteria must include appropriate academic and professional entry standards." w:value="2.2  The selection and entry criteria must include appropriate academic and professional entry standards."/>
          <w:listItem w:displayText="2.3  The admissions process must ensure that applicants have a good command of English." w:value="2.3  The admissions process must ensure that applicants have a good command of English."/>
          <w:listItem w:displayText="2.4  The admissions process must assess the suitability of applicants, including criminal conviction checks." w:value="2.4  The admissions process must assess the suitability of applicants, including criminal conviction checks."/>
          <w:listItem w:displayText="2.5  The admissions process must ensure that applicants are aware of and comply with any health requirements." w:value="2.5  The admissions process must ensure that applicants are aware of and comply with any health requirements."/>
          <w:listItem w:displayText="2.6  There must be an appropriate and effective process for assessing applicants’ prior learning and experience." w:value="2.6  There must be an appropriate and effective process for assessing applicants’ prior learning and experience."/>
          <w:listItem w:displayText="2.7  The education provider must ensure that there are equality and diversity policies in relation to applicants and that they are implemented and monitored." w:value="2.7  The education provider must ensure that there are equality and diversity policies in relation to applicants and that they are implemented and monitored."/>
          <w:listItem w:displayText="3.1  The programme must be sustainable and fit for purpose." w:value="3.1  The programme must be sustainable and fit for purpose."/>
          <w:listItem w:displayText="3.2  The programme must be effectively managed." w:value="3.2  The programme must be effectively managed."/>
          <w:listItem w:displayText="3.3  The education provider must ensure that the person holding overall professional responsibility for the programme is appropriately qualified and experienced and, unless other arrangements are appropriate, on the relevant part of the Register." w:value="3.3  The education provider must ensure that the person holding overall professional responsibility for the programme is appropriately qualified and experienced and, unless other arrangements are appropriate, on the relevant part of the Register."/>
          <w:listItem w:displayText="3.4  The programme must have regular and effective monitoring and evaluation systems in place." w:value="3.4  The programme must have regular and effective monitoring and evaluation systems in place."/>
          <w:listItem w:displayText="3.5  There must be regular and effective collaboration between the education provider and practice education providers." w:value="3.5  There must be regular and effective collaboration between the education provider and practice education providers."/>
          <w:listItem w:displayText="3.6  There must be an effective process in place to ensure the availability and capacity of practice-based learning for all learners." w:value="3.6  There must be an effective process in place to ensure the availability and capacity of practice-based learning for all learners."/>
          <w:listItem w:displayText="3.7  Service users and carers must be involved in the programme." w:value="3.7  Service users and carers must be involved in the programme."/>
          <w:listItem w:displayText="3.8  Learners must be involved in the programme." w:value="3.8  Learners must be involved in the programme."/>
          <w:listItem w:displayText="3.9  There must be an adequate number of appropriately qualified and experienced staff in place to deliver an effective programme." w:value="3.9  There must be an adequate number of appropriately qualified and experienced staff in place to deliver an effective programme."/>
          <w:listItem w:displayText="3.10  Subject areas must be delivered by educators with relevant specialist knowledge and expertise." w:value="3.10  Subject areas must be delivered by educators with relevant specialist knowledge and expertise."/>
          <w:listItem w:displayText="3.11  An effective programme must be in place to ensure the continuing professional and academic development of educators, appropriate to their role in the programme." w:value="3.11  An effective programme must be in place to ensure the continuing professional and academic development of educators, appropriate to their role in the programme."/>
          <w:listItem w:displayText="3.12  The resources to support learning in all settings must be effective and appropriate to the delivery of the programme, and must be accessible to all learners and educators." w:value="3.12  The resources to support learning in all settings must be effective and appropriate to the delivery of the programme, and must be accessible to all learners and educators."/>
          <w:listItem w:displayText="3.13  There must be effective and accessible arrangements in place to support the wellbeing and learning needs of learners in all settings." w:value="3.13  There must be effective and accessible arrangements in place to support the wellbeing and learning needs of learners in all settings."/>
          <w:listItem w:displayText="3.14  The programme must implement and monitor equality and diversity policies in relation to learners." w:value="3.14  The programme must implement and monitor equality and diversity policies in relation to learners."/>
          <w:listItem w:displayText="3.15  There must be a thorough and effective process in place for receiving and responding to learner complaints." w:value="3.15  There must be a thorough and effective process in place for receiving and responding to learner complaints."/>
          <w:listItem w:displayText="3.16  There must be thorough and effective processes in place for ensuring the ongoing suitability of learners’ conduct, character and health." w:value="3.16  There must be thorough and effective processes in place for ensuring the ongoing suitability of learners’ conduct, character and health."/>
          <w:listItem w:displayText="3.17  There must be an effective process in place to support and enable learners to raise concerns about the safety and wellbeing of service users." w:value="3.17  There must be an effective process in place to support and enable learners to raise concerns about the safety and wellbeing of service users."/>
          <w:listItem w:displayText="3.18  The education provider must ensure learners, educators and others are aware that only successful completion of an approved programme leads to eligibility for admission to the Register." w:value="3.18  The education provider must ensure learners, educators and others are aware that only successful completion of an approved programme leads to eligibility for admission to the Register."/>
          <w:listItem w:displayText="4.1  The learning outcomes must ensure that learners meet the standards of proficiency for the relevant part of the Register." w:value="4.1  The learning outcomes must ensure that learners meet the standards of proficiency for the relevant part of the Register."/>
          <w:listItem w:displayText="4.2  The learning outcomes must ensure that learners understand and are able to meet the expectations of professional behaviour, including the standards of conduct, performance and ethics." w:value="4.2  The learning outcomes must ensure that learners understand and are able to meet the expectations of professional behaviour, including the standards of conduct, performance and ethics."/>
          <w:listItem w:displayText="4.3  The programme must reflect the philosophy, core values, skills and knowledge base as articulated in any relevant curriculum guidance." w:value="4.3  The programme must reflect the philosophy, core values, skills and knowledge base as articulated in any relevant curriculum guidance."/>
          <w:listItem w:displayText="4.4  The curriculum must remain relevant to current practice." w:value="4.4  The curriculum must remain relevant to current practice."/>
          <w:listItem w:displayText="4.5  Integration of theory and practice must be central to the programme." w:value="4.5  Integration of theory and practice must be central to the programme."/>
          <w:listItem w:displayText="4.6  The learning and teaching methods used must be appropriate to the effective delivery of the learning outcomes." w:value="4.6  The learning and teaching methods used must be appropriate to the effective delivery of the learning outcomes."/>
          <w:listItem w:displayText="4.7  The delivery of the programme must support and develop autonomous and reflective thinking." w:value="4.7  The delivery of the programme must support and develop autonomous and reflective thinking."/>
          <w:listItem w:displayText="4.8  The delivery of the programme must support and develop evidence-based practice." w:value="4.8  The delivery of the programme must support and develop evidence-based practice."/>
          <w:listItem w:displayText="4.9  The programme must ensure that learners are able to learn with, and from, professionals and learners in other relevant professions." w:value="4.9  The programme must ensure that learners are able to learn with, and from, professionals and learners in other relevant professions."/>
          <w:listItem w:displayText="4.10  The programme must include effective processes for obtaining appropriate consent from service users and learners." w:value="4.10  The programme must include effective processes for obtaining appropriate consent from service users and learners."/>
          <w:listItem w:displayText="4.11  The education provider must identify and communicate to learners the parts of the programme where attendance is mandatory, and must have associated monitoring processes in place." w:value="4.11  The education provider must identify and communicate to learners the parts of the programme where attendance is mandatory, and must have associated monitoring processes in place."/>
          <w:listItem w:displayText="5.1  Practice-based learning must be integral to the programme." w:value="5.1  Practice-based learning must be integral to the programme."/>
          <w:listItem w:displayText="5.2  The structure, duration and range of practice-based learning must support the achievement of the learning outcomes and the standards of proficiency." w:value="5.2  The structure, duration and range of practice-based learning must support the achievement of the learning outcomes and the standards of proficiency."/>
          <w:listItem w:displayText="5.3  The education provider must maintain a thorough and effective system for approving and ensuring the quality of practice-based learning." w:value="5.3  The education provider must maintain a thorough and effective system for approving and ensuring the quality of practice-based learning."/>
          <w:listItem w:displayText="5.4  Practice-based learning must take place in an environment that is safe and supportive for learners and service users." w:value="5.4  Practice-based learning must take place in an environment that is safe and supportive for learners and service users."/>
          <w:listItem w:displayText="5.5  There must be an adequate number of appropriately qualified and experienced staff involved in practice-based learning." w:value="5.5  There must be an adequate number of appropriately qualified and experienced staff involved in practice-based learning."/>
          <w:listItem w:displayText="5.6  Practice educators must have relevant knowledge, skills and experience to support safe and effective learning and, unless other arrangements are appropriate, must be on the relevant part of the Register." w:value="5.6  Practice educators must have relevant knowledge, skills and experience to support safe and effective learning and, unless other arrangements are appropriate, must be on the relevant part of the Register."/>
          <w:listItem w:displayText="5.7  Practice educators must undertake regular training which is appropriate to their role, learners’ needs and the delivery of the learning outcomes of the programme." w:value="5.7  Practice educators must undertake regular training which is appropriate to their role, learners’ needs and the delivery of the learning outcomes of the programme."/>
          <w:listItem w:displayText="5.8  Learners and practice educators must have the information they need in a timely manner in order to be prepared for practice‑based learning." w:value="5.8  Learners and practice educators must have the information they need in a timely manner in order to be prepared for practice‑based learning."/>
          <w:listItem w:displayText="6.1  The assessment strategy and design must ensure that those who successfully complete the programme meet the standards of proficiency for the relevant part of the Register." w:value="6.1  The assessment strategy and design must ensure that those who successfully complete the programme meet the standards of proficiency for the relevant part of the Register."/>
          <w:listItem w:displayText="6.2  Assessment throughout the programme must ensure that learners demonstrate they are able to meet the expectations of professional behaviour, including the standards of conduct, performance and ethics." w:value="6.2  Assessment throughout the programme must ensure that learners demonstrate they are able to meet the expectations of professional behaviour, including the standards of conduct, performance and ethics."/>
          <w:listItem w:displayText="6.3  Assessments must provide an objective, fair and reliable measure of learners’ progression and achievement." w:value="6.3  Assessments must provide an objective, fair and reliable measure of learners’ progression and achievement."/>
          <w:listItem w:displayText="6.4  Assessment policies must clearly specify requirements for progression and achievement within the programme." w:value="6.4  Assessment policies must clearly specify requirements for progression and achievement within the programme."/>
          <w:listItem w:displayText="6.5  The assessment methods used must be appropriate to, and effective at, measuring the learning outcomes." w:value="6.5  The assessment methods used must be appropriate to, and effective at, measuring the learning outcomes."/>
          <w:listItem w:displayText="6.6  There must be an effective process in place for learners to make academic appeals." w:value="6.6  There must be an effective process in place for learners to make academic appeals."/>
          <w:listItem w:displayText="6.7  The education provider must ensure that at least one external examiner for the programme is appropriately qualified and experienced and, unless other arrangements are appropriate, on the relevant part of the Register." w:value="6.7  The education provider must ensure that at least one external examiner for the programme is appropriately qualified and experienced and, unless other arrangements are appropriate, on the relevant part of the Register."/>
        </w:dropDownList>
      </w:sdtPr>
      <w:sdtEndPr/>
      <w:sdtContent>
        <w:p w14:paraId="5A1E4164" w14:textId="14B135C0" w:rsidR="006B325D" w:rsidRDefault="00AC77FB" w:rsidP="006B325D">
          <w:pPr>
            <w:ind w:left="480" w:hanging="480"/>
            <w:rPr>
              <w:b/>
            </w:rPr>
          </w:pPr>
          <w:r>
            <w:rPr>
              <w:b/>
            </w:rPr>
            <w:t>3.10  Subject areas must be delivered by educators with relevant specialist knowledge and expertise.</w:t>
          </w:r>
        </w:p>
      </w:sdtContent>
    </w:sdt>
    <w:p w14:paraId="11A6FF35" w14:textId="09D65914" w:rsidR="001E5EB2" w:rsidRDefault="001E5EB2" w:rsidP="001E5EB2"/>
    <w:p w14:paraId="7F240C9C" w14:textId="019C6F26" w:rsidR="00B7035C" w:rsidRDefault="00B7035C" w:rsidP="001E5EB2">
      <w:r>
        <w:t>The following condition applies to the above standards. For simplicity, as the issue spans several standards, the education provider should respond to this condition as one issue</w:t>
      </w:r>
      <w:r w:rsidR="001A0FC4">
        <w:t>.</w:t>
      </w:r>
    </w:p>
    <w:p w14:paraId="27F7EBCD" w14:textId="77777777" w:rsidR="00B7035C" w:rsidRDefault="00B7035C" w:rsidP="001E5EB2"/>
    <w:p w14:paraId="4E995691" w14:textId="27BA9A66" w:rsidR="001E5EB2" w:rsidRDefault="001E5EB2" w:rsidP="001E5EB2">
      <w:r w:rsidRPr="00D3442E">
        <w:rPr>
          <w:b/>
        </w:rPr>
        <w:t>Condition:</w:t>
      </w:r>
      <w:r>
        <w:t xml:space="preserve"> </w:t>
      </w:r>
      <w:r w:rsidR="009F7BBB">
        <w:t xml:space="preserve">The education provider must show how they will ensure there are an adequate number of appropriately qualified and experience staff to deliver the parts of the programme that require specialist knowledge and expertise. </w:t>
      </w:r>
    </w:p>
    <w:p w14:paraId="6B9AC8FF" w14:textId="77777777" w:rsidR="001E5EB2" w:rsidRDefault="001E5EB2" w:rsidP="001E5EB2"/>
    <w:p w14:paraId="1B327CB0" w14:textId="2428ABD0" w:rsidR="00A55482" w:rsidRDefault="001E5EB2" w:rsidP="001E5EB2">
      <w:r>
        <w:rPr>
          <w:b/>
        </w:rPr>
        <w:t xml:space="preserve">Reason: </w:t>
      </w:r>
      <w:r w:rsidR="00A55482">
        <w:t xml:space="preserve">To evidence this standard the education provider highlighted </w:t>
      </w:r>
      <w:r w:rsidR="00A27717">
        <w:t xml:space="preserve">their </w:t>
      </w:r>
      <w:r w:rsidR="003B4D1A">
        <w:t xml:space="preserve">staffing resource plan </w:t>
      </w:r>
      <w:r w:rsidR="00BE21DE">
        <w:t xml:space="preserve">for the next academic year. They also highlighted the staff curriculum </w:t>
      </w:r>
      <w:proofErr w:type="spellStart"/>
      <w:r w:rsidR="002D3834">
        <w:t>vitaes</w:t>
      </w:r>
      <w:proofErr w:type="spellEnd"/>
      <w:r w:rsidR="00BE21DE">
        <w:t xml:space="preserve"> (CVs), role profiles of members of staff and staff development plan. </w:t>
      </w:r>
      <w:r w:rsidR="009A5EE3">
        <w:t xml:space="preserve">The </w:t>
      </w:r>
      <w:r w:rsidR="008E49E8">
        <w:t xml:space="preserve">visitors noted form documentation there were currently two physiotherapy specific members of </w:t>
      </w:r>
      <w:r w:rsidR="008E49E8">
        <w:lastRenderedPageBreak/>
        <w:t>staff both with a Musculoskeletal (MSK) background. As such</w:t>
      </w:r>
      <w:r w:rsidR="00463997">
        <w:t>, for the 2020/2021 year,</w:t>
      </w:r>
      <w:r w:rsidR="008E49E8">
        <w:t xml:space="preserve"> the education provider indicated they were looking to bring in two extra Lecturer/Practitioners that would be specialists in cardio-respiratory</w:t>
      </w:r>
      <w:r w:rsidR="00DC52AC">
        <w:t xml:space="preserve"> (Cardio)</w:t>
      </w:r>
      <w:r w:rsidR="008E49E8">
        <w:t xml:space="preserve"> and N</w:t>
      </w:r>
      <w:r w:rsidR="00DA76E6">
        <w:t>eurological</w:t>
      </w:r>
      <w:r w:rsidR="00DC52AC">
        <w:t xml:space="preserve"> (Neuro)</w:t>
      </w:r>
      <w:r w:rsidR="00DD4F19">
        <w:t>, alongside other non-physiotherapy specific teaching staff</w:t>
      </w:r>
      <w:r w:rsidR="008E49E8">
        <w:t>. Both of these members of staff would be 0.2 full time equivalent</w:t>
      </w:r>
      <w:r w:rsidR="00463997">
        <w:t xml:space="preserve"> (FTE)</w:t>
      </w:r>
      <w:r w:rsidR="00456CC3">
        <w:t>. The</w:t>
      </w:r>
      <w:r w:rsidR="00DA76E6">
        <w:t xml:space="preserve"> documentation </w:t>
      </w:r>
      <w:r w:rsidR="0095555B">
        <w:t>indicated</w:t>
      </w:r>
      <w:r w:rsidR="00DA76E6">
        <w:t xml:space="preserve"> that these new members of staff would be leading modules on both the MSc and BSc</w:t>
      </w:r>
      <w:r w:rsidR="00E6368B">
        <w:t xml:space="preserve">. </w:t>
      </w:r>
      <w:r w:rsidR="0025207C">
        <w:t xml:space="preserve">In </w:t>
      </w:r>
      <w:r w:rsidR="00D23758">
        <w:t>discussions</w:t>
      </w:r>
      <w:r w:rsidR="0025207C">
        <w:t xml:space="preserve"> </w:t>
      </w:r>
      <w:r w:rsidR="00D23758">
        <w:t>with</w:t>
      </w:r>
      <w:r w:rsidR="0025207C">
        <w:t xml:space="preserve"> the programme team around how the programme would be taught</w:t>
      </w:r>
      <w:r w:rsidR="00F55E22">
        <w:t>,</w:t>
      </w:r>
      <w:r w:rsidR="0025207C">
        <w:t xml:space="preserve"> they indicated that </w:t>
      </w:r>
      <w:r w:rsidR="00D23758">
        <w:t>lectures</w:t>
      </w:r>
      <w:r w:rsidR="0025207C">
        <w:t xml:space="preserve"> and some teaching would be delivered by non-physiotherapy</w:t>
      </w:r>
      <w:r w:rsidR="00F55E22">
        <w:t xml:space="preserve"> teaching staff alongside other programmes </w:t>
      </w:r>
      <w:r w:rsidR="005849AD">
        <w:t>form</w:t>
      </w:r>
      <w:r w:rsidR="00F55E22">
        <w:t xml:space="preserve"> </w:t>
      </w:r>
      <w:r w:rsidR="005849AD">
        <w:t>the</w:t>
      </w:r>
      <w:r w:rsidR="00F55E22">
        <w:t xml:space="preserve"> i</w:t>
      </w:r>
      <w:r w:rsidR="005849AD">
        <w:t>nstitute</w:t>
      </w:r>
      <w:r w:rsidR="00F55E22">
        <w:t xml:space="preserve"> of sports and exercise. </w:t>
      </w:r>
      <w:r w:rsidR="005849AD">
        <w:t>The</w:t>
      </w:r>
      <w:r w:rsidR="00F55E22">
        <w:t xml:space="preserve"> programme team then explained that this teaching would be contextualised for </w:t>
      </w:r>
      <w:r w:rsidR="005849AD">
        <w:t>physiotherapy</w:t>
      </w:r>
      <w:r w:rsidR="00F55E22">
        <w:t xml:space="preserve"> </w:t>
      </w:r>
      <w:r w:rsidR="005849AD">
        <w:t>learners</w:t>
      </w:r>
      <w:r w:rsidR="00CE309C">
        <w:t xml:space="preserve"> in seminars,</w:t>
      </w:r>
      <w:r w:rsidR="005849AD">
        <w:t xml:space="preserve"> tutorials</w:t>
      </w:r>
      <w:r w:rsidR="00CE309C">
        <w:t xml:space="preserve"> and practical sessions</w:t>
      </w:r>
      <w:r w:rsidR="00A66D84">
        <w:t xml:space="preserve"> by physiotherapy staff. </w:t>
      </w:r>
      <w:r w:rsidR="007960AB">
        <w:t xml:space="preserve">However, the </w:t>
      </w:r>
      <w:r w:rsidR="00DC52AC">
        <w:t xml:space="preserve">breakdown of hours and time required of the 2.4 FTE physiotherapy members of staff was not provided. The education provider has not detailed who will deliver the hours of contact for each </w:t>
      </w:r>
      <w:r w:rsidR="006B325D">
        <w:t>module</w:t>
      </w:r>
      <w:r w:rsidR="00DC52AC">
        <w:t xml:space="preserve"> so the </w:t>
      </w:r>
      <w:r w:rsidR="006B325D">
        <w:t>visitors</w:t>
      </w:r>
      <w:r w:rsidR="00DC52AC">
        <w:t xml:space="preserve"> were unable to see how the current staffing </w:t>
      </w:r>
      <w:r w:rsidR="006B325D">
        <w:t>plans</w:t>
      </w:r>
      <w:r w:rsidR="00DC52AC">
        <w:t xml:space="preserve"> would ensure that there are an </w:t>
      </w:r>
      <w:r w:rsidR="006B325D">
        <w:t>appropriate</w:t>
      </w:r>
      <w:r w:rsidR="00DC52AC">
        <w:t xml:space="preserve"> number of physiotherapy staff to deliver this teaching. Furthermore, as the Cardio and Neuro members of staff are 0.2 FTE, the education provider did not detail how they would ensure that all teaching that requires their specialist </w:t>
      </w:r>
      <w:r w:rsidR="006B325D">
        <w:t>knowledge</w:t>
      </w:r>
      <w:r w:rsidR="00DC52AC">
        <w:t xml:space="preserve"> and expertise would be delivered</w:t>
      </w:r>
      <w:r w:rsidR="00473139">
        <w:t xml:space="preserve"> within the time they are available. </w:t>
      </w:r>
      <w:r w:rsidR="006B325D">
        <w:t xml:space="preserve">The education provider must show </w:t>
      </w:r>
      <w:r w:rsidR="005C0C8C">
        <w:t xml:space="preserve">their physiotherapy specific staff will be sufficient for the required teaching time. Furthermore, they must show how their relative specialities and expertise will utilised to deliver this teaching effectively. </w:t>
      </w:r>
    </w:p>
    <w:p w14:paraId="6A927473" w14:textId="2CBA0F9C" w:rsidR="00117490" w:rsidRDefault="00117490" w:rsidP="001E5EB2"/>
    <w:sdt>
      <w:sdtPr>
        <w:rPr>
          <w:b/>
        </w:rPr>
        <w:alias w:val="SETs"/>
        <w:tag w:val="SETs"/>
        <w:id w:val="897794968"/>
        <w:placeholder>
          <w:docPart w:val="50770B9A43774D84919C5E5527D23109"/>
        </w:placeholder>
        <w15:color w:val="000000"/>
        <w:dropDownList>
          <w:listItem w:value="Choose an item."/>
          <w:listItem w:displayText="1.1  The Council normally expects that the threshold entry routes to the Register will be the following:" w:value="1.1  The Council normally expects that the threshold entry routes to the Register will be the following:"/>
          <w:listItem w:displayText="2.1  The admissions process must give both the applicant and the education provider the information they require to make an informed choice about whether to take up or make an offer of a place on a programme." w:value="2.1  The admissions process must give both the applicant and the education provider the information they require to make an informed choice about whether to take up or make an offer of a place on a programme."/>
          <w:listItem w:displayText="2.2  The selection and entry criteria must include appropriate academic and professional entry standards." w:value="2.2  The selection and entry criteria must include appropriate academic and professional entry standards."/>
          <w:listItem w:displayText="2.3  The admissions process must ensure that applicants have a good command of English." w:value="2.3  The admissions process must ensure that applicants have a good command of English."/>
          <w:listItem w:displayText="2.4  The admissions process must assess the suitability of applicants, including criminal conviction checks." w:value="2.4  The admissions process must assess the suitability of applicants, including criminal conviction checks."/>
          <w:listItem w:displayText="2.5  The admissions process must ensure that applicants are aware of and comply with any health requirements." w:value="2.5  The admissions process must ensure that applicants are aware of and comply with any health requirements."/>
          <w:listItem w:displayText="2.6  There must be an appropriate and effective process for assessing applicants’ prior learning and experience." w:value="2.6  There must be an appropriate and effective process for assessing applicants’ prior learning and experience."/>
          <w:listItem w:displayText="2.7  The education provider must ensure that there are equality and diversity policies in relation to applicants and that they are implemented and monitored." w:value="2.7  The education provider must ensure that there are equality and diversity policies in relation to applicants and that they are implemented and monitored."/>
          <w:listItem w:displayText="3.1  The programme must be sustainable and fit for purpose." w:value="3.1  The programme must be sustainable and fit for purpose."/>
          <w:listItem w:displayText="3.2  The programme must be effectively managed." w:value="3.2  The programme must be effectively managed."/>
          <w:listItem w:displayText="3.3  The education provider must ensure that the person holding overall professional responsibility for the programme is appropriately qualified and experienced and, unless other arrangements are appropriate, on the relevant part of the Register." w:value="3.3  The education provider must ensure that the person holding overall professional responsibility for the programme is appropriately qualified and experienced and, unless other arrangements are appropriate, on the relevant part of the Register."/>
          <w:listItem w:displayText="3.4  The programme must have regular and effective monitoring and evaluation systems in place." w:value="3.4  The programme must have regular and effective monitoring and evaluation systems in place."/>
          <w:listItem w:displayText="3.5  There must be regular and effective collaboration between the education provider and practice education providers." w:value="3.5  There must be regular and effective collaboration between the education provider and practice education providers."/>
          <w:listItem w:displayText="3.6  There must be an effective process in place to ensure the availability and capacity of practice-based learning for all learners." w:value="3.6  There must be an effective process in place to ensure the availability and capacity of practice-based learning for all learners."/>
          <w:listItem w:displayText="3.7  Service users and carers must be involved in the programme." w:value="3.7  Service users and carers must be involved in the programme."/>
          <w:listItem w:displayText="3.8  Learners must be involved in the programme." w:value="3.8  Learners must be involved in the programme."/>
          <w:listItem w:displayText="3.9  There must be an adequate number of appropriately qualified and experienced staff in place to deliver an effective programme." w:value="3.9  There must be an adequate number of appropriately qualified and experienced staff in place to deliver an effective programme."/>
          <w:listItem w:displayText="3.10  Subject areas must be delivered by educators with relevant specialist knowledge and expertise." w:value="3.10  Subject areas must be delivered by educators with relevant specialist knowledge and expertise."/>
          <w:listItem w:displayText="3.11  An effective programme must be in place to ensure the continuing professional and academic development of educators, appropriate to their role in the programme." w:value="3.11  An effective programme must be in place to ensure the continuing professional and academic development of educators, appropriate to their role in the programme."/>
          <w:listItem w:displayText="3.12  The resources to support learning in all settings must be effective and appropriate to the delivery of the programme, and must be accessible to all learners and educators." w:value="3.12  The resources to support learning in all settings must be effective and appropriate to the delivery of the programme, and must be accessible to all learners and educators."/>
          <w:listItem w:displayText="3.13  There must be effective and accessible arrangements in place to support the wellbeing and learning needs of learners in all settings." w:value="3.13  There must be effective and accessible arrangements in place to support the wellbeing and learning needs of learners in all settings."/>
          <w:listItem w:displayText="3.14  The programme must implement and monitor equality and diversity policies in relation to learners." w:value="3.14  The programme must implement and monitor equality and diversity policies in relation to learners."/>
          <w:listItem w:displayText="3.15  There must be a thorough and effective process in place for receiving and responding to learner complaints." w:value="3.15  There must be a thorough and effective process in place for receiving and responding to learner complaints."/>
          <w:listItem w:displayText="3.16  There must be thorough and effective processes in place for ensuring the ongoing suitability of learners’ conduct, character and health." w:value="3.16  There must be thorough and effective processes in place for ensuring the ongoing suitability of learners’ conduct, character and health."/>
          <w:listItem w:displayText="3.17  There must be an effective process in place to support and enable learners to raise concerns about the safety and wellbeing of service users." w:value="3.17  There must be an effective process in place to support and enable learners to raise concerns about the safety and wellbeing of service users."/>
          <w:listItem w:displayText="3.18  The education provider must ensure learners, educators and others are aware that only successful completion of an approved programme leads to eligibility for admission to the Register." w:value="3.18  The education provider must ensure learners, educators and others are aware that only successful completion of an approved programme leads to eligibility for admission to the Register."/>
          <w:listItem w:displayText="4.1  The learning outcomes must ensure that learners meet the standards of proficiency for the relevant part of the Register." w:value="4.1  The learning outcomes must ensure that learners meet the standards of proficiency for the relevant part of the Register."/>
          <w:listItem w:displayText="4.2  The learning outcomes must ensure that learners understand and are able to meet the expectations of professional behaviour, including the standards of conduct, performance and ethics." w:value="4.2  The learning outcomes must ensure that learners understand and are able to meet the expectations of professional behaviour, including the standards of conduct, performance and ethics."/>
          <w:listItem w:displayText="4.3  The programme must reflect the philosophy, core values, skills and knowledge base as articulated in any relevant curriculum guidance." w:value="4.3  The programme must reflect the philosophy, core values, skills and knowledge base as articulated in any relevant curriculum guidance."/>
          <w:listItem w:displayText="4.4  The curriculum must remain relevant to current practice." w:value="4.4  The curriculum must remain relevant to current practice."/>
          <w:listItem w:displayText="4.5  Integration of theory and practice must be central to the programme." w:value="4.5  Integration of theory and practice must be central to the programme."/>
          <w:listItem w:displayText="4.6  The learning and teaching methods used must be appropriate to the effective delivery of the learning outcomes." w:value="4.6  The learning and teaching methods used must be appropriate to the effective delivery of the learning outcomes."/>
          <w:listItem w:displayText="4.7  The delivery of the programme must support and develop autonomous and reflective thinking." w:value="4.7  The delivery of the programme must support and develop autonomous and reflective thinking."/>
          <w:listItem w:displayText="4.8  The delivery of the programme must support and develop evidence-based practice." w:value="4.8  The delivery of the programme must support and develop evidence-based practice."/>
          <w:listItem w:displayText="4.9  The programme must ensure that learners are able to learn with, and from, professionals and learners in other relevant professions." w:value="4.9  The programme must ensure that learners are able to learn with, and from, professionals and learners in other relevant professions."/>
          <w:listItem w:displayText="4.10  The programme must include effective processes for obtaining appropriate consent from service users and learners." w:value="4.10  The programme must include effective processes for obtaining appropriate consent from service users and learners."/>
          <w:listItem w:displayText="4.11  The education provider must identify and communicate to learners the parts of the programme where attendance is mandatory, and must have associated monitoring processes in place." w:value="4.11  The education provider must identify and communicate to learners the parts of the programme where attendance is mandatory, and must have associated monitoring processes in place."/>
          <w:listItem w:displayText="5.1  Practice-based learning must be integral to the programme." w:value="5.1  Practice-based learning must be integral to the programme."/>
          <w:listItem w:displayText="5.2  The structure, duration and range of practice-based learning must support the achievement of the learning outcomes and the standards of proficiency." w:value="5.2  The structure, duration and range of practice-based learning must support the achievement of the learning outcomes and the standards of proficiency."/>
          <w:listItem w:displayText="5.3  The education provider must maintain a thorough and effective system for approving and ensuring the quality of practice-based learning." w:value="5.3  The education provider must maintain a thorough and effective system for approving and ensuring the quality of practice-based learning."/>
          <w:listItem w:displayText="5.4  Practice-based learning must take place in an environment that is safe and supportive for learners and service users." w:value="5.4  Practice-based learning must take place in an environment that is safe and supportive for learners and service users."/>
          <w:listItem w:displayText="5.5  There must be an adequate number of appropriately qualified and experienced staff involved in practice-based learning." w:value="5.5  There must be an adequate number of appropriately qualified and experienced staff involved in practice-based learning."/>
          <w:listItem w:displayText="5.6  Practice educators must have relevant knowledge, skills and experience to support safe and effective learning and, unless other arrangements are appropriate, must be on the relevant part of the Register." w:value="5.6  Practice educators must have relevant knowledge, skills and experience to support safe and effective learning and, unless other arrangements are appropriate, must be on the relevant part of the Register."/>
          <w:listItem w:displayText="5.7  Practice educators must undertake regular training which is appropriate to their role, learners’ needs and the delivery of the learning outcomes of the programme." w:value="5.7  Practice educators must undertake regular training which is appropriate to their role, learners’ needs and the delivery of the learning outcomes of the programme."/>
          <w:listItem w:displayText="5.8  Learners and practice educators must have the information they need in a timely manner in order to be prepared for practice‑based learning." w:value="5.8  Learners and practice educators must have the information they need in a timely manner in order to be prepared for practice‑based learning."/>
          <w:listItem w:displayText="6.1  The assessment strategy and design must ensure that those who successfully complete the programme meet the standards of proficiency for the relevant part of the Register." w:value="6.1  The assessment strategy and design must ensure that those who successfully complete the programme meet the standards of proficiency for the relevant part of the Register."/>
          <w:listItem w:displayText="6.2  Assessment throughout the programme must ensure that learners demonstrate they are able to meet the expectations of professional behaviour, including the standards of conduct, performance and ethics." w:value="6.2  Assessment throughout the programme must ensure that learners demonstrate they are able to meet the expectations of professional behaviour, including the standards of conduct, performance and ethics."/>
          <w:listItem w:displayText="6.3  Assessments must provide an objective, fair and reliable measure of learners’ progression and achievement." w:value="6.3  Assessments must provide an objective, fair and reliable measure of learners’ progression and achievement."/>
          <w:listItem w:displayText="6.4  Assessment policies must clearly specify requirements for progression and achievement within the programme." w:value="6.4  Assessment policies must clearly specify requirements for progression and achievement within the programme."/>
          <w:listItem w:displayText="6.5  The assessment methods used must be appropriate to, and effective at, measuring the learning outcomes." w:value="6.5  The assessment methods used must be appropriate to, and effective at, measuring the learning outcomes."/>
          <w:listItem w:displayText="6.6  There must be an effective process in place for learners to make academic appeals." w:value="6.6  There must be an effective process in place for learners to make academic appeals."/>
          <w:listItem w:displayText="6.7  The education provider must ensure that at least one external examiner for the programme is appropriately qualified and experienced and, unless other arrangements are appropriate, on the relevant part of the Register." w:value="6.7  The education provider must ensure that at least one external examiner for the programme is appropriately qualified and experienced and, unless other arrangements are appropriate, on the relevant part of the Register."/>
        </w:dropDownList>
      </w:sdtPr>
      <w:sdtEndPr/>
      <w:sdtContent>
        <w:p w14:paraId="3DA6AEC7" w14:textId="23F3DB31" w:rsidR="00117490" w:rsidRPr="000B3629" w:rsidRDefault="00AC77FB" w:rsidP="00117490">
          <w:pPr>
            <w:ind w:left="480" w:hanging="480"/>
            <w:rPr>
              <w:b/>
            </w:rPr>
          </w:pPr>
          <w:r>
            <w:rPr>
              <w:b/>
            </w:rPr>
            <w:t>3.11  An effective programme must be in place to ensure the continuing professional and academic development of educators, appropriate to their role in the programme.</w:t>
          </w:r>
        </w:p>
      </w:sdtContent>
    </w:sdt>
    <w:p w14:paraId="3E8BD1A6" w14:textId="77777777" w:rsidR="00117490" w:rsidRDefault="00117490" w:rsidP="00117490"/>
    <w:p w14:paraId="14F6A07A" w14:textId="152AE153" w:rsidR="00117490" w:rsidRDefault="00117490" w:rsidP="00117490">
      <w:r w:rsidRPr="00D3442E">
        <w:rPr>
          <w:b/>
        </w:rPr>
        <w:t>Condition:</w:t>
      </w:r>
      <w:r>
        <w:t xml:space="preserve"> </w:t>
      </w:r>
      <w:r w:rsidR="00784BE1">
        <w:t xml:space="preserve">The </w:t>
      </w:r>
      <w:r w:rsidR="00B920C5">
        <w:t>education</w:t>
      </w:r>
      <w:r w:rsidR="00784BE1">
        <w:t xml:space="preserve"> provider must </w:t>
      </w:r>
      <w:r w:rsidR="00B920C5">
        <w:t>demonstrate</w:t>
      </w:r>
      <w:r w:rsidR="00784BE1">
        <w:t xml:space="preserve"> that educators will be guaranteed the time to complete professional and </w:t>
      </w:r>
      <w:r w:rsidR="00B920C5">
        <w:t>academic</w:t>
      </w:r>
      <w:r w:rsidR="00784BE1">
        <w:t xml:space="preserve"> development as it is required. </w:t>
      </w:r>
    </w:p>
    <w:p w14:paraId="5477339F" w14:textId="77777777" w:rsidR="00117490" w:rsidRDefault="00117490" w:rsidP="00117490"/>
    <w:p w14:paraId="603D76F4" w14:textId="6EB50299" w:rsidR="005C0C8C" w:rsidRDefault="00117490" w:rsidP="00117490">
      <w:r>
        <w:rPr>
          <w:b/>
        </w:rPr>
        <w:t xml:space="preserve">Reason: </w:t>
      </w:r>
      <w:r w:rsidR="00036B9C">
        <w:t xml:space="preserve">To </w:t>
      </w:r>
      <w:r w:rsidR="00800612">
        <w:t>evidence</w:t>
      </w:r>
      <w:r w:rsidR="00036B9C">
        <w:t xml:space="preserve"> this standard </w:t>
      </w:r>
      <w:r w:rsidR="00B80710">
        <w:t xml:space="preserve">the education provider highlighted their institution wide </w:t>
      </w:r>
      <w:r w:rsidR="00AC33AE">
        <w:t>approach for staff development. This highlighted how they supported and funded relevant areas for professional and academic development</w:t>
      </w:r>
      <w:r w:rsidR="00652340">
        <w:t xml:space="preserve"> of staff. However, this information did not detail how the education provider ensures this can be carried out alongside the effective delivery of the programmes. </w:t>
      </w:r>
      <w:r w:rsidR="00DA76E9">
        <w:t xml:space="preserve">During the programme team meeting </w:t>
      </w:r>
      <w:r w:rsidR="00555683">
        <w:t xml:space="preserve">the education provider indicated that they had not finalised the teaching time that would be required of the physiotherapy members of staff. </w:t>
      </w:r>
      <w:r w:rsidR="0077765C">
        <w:t xml:space="preserve">As such the </w:t>
      </w:r>
      <w:r w:rsidR="00BE017F">
        <w:t>visitors</w:t>
      </w:r>
      <w:r w:rsidR="0077765C">
        <w:t xml:space="preserve"> could not </w:t>
      </w:r>
      <w:r w:rsidR="00BE017F">
        <w:t>determine</w:t>
      </w:r>
      <w:r w:rsidR="0077765C">
        <w:t xml:space="preserve"> there would </w:t>
      </w:r>
      <w:r w:rsidR="00BE017F">
        <w:t>be</w:t>
      </w:r>
      <w:r w:rsidR="0077765C">
        <w:t xml:space="preserve"> </w:t>
      </w:r>
      <w:r w:rsidR="00BE017F">
        <w:t>sufficient</w:t>
      </w:r>
      <w:r w:rsidR="0077765C">
        <w:t xml:space="preserve"> time for members </w:t>
      </w:r>
      <w:r w:rsidR="00BE017F">
        <w:t>of</w:t>
      </w:r>
      <w:r w:rsidR="0077765C">
        <w:t xml:space="preserve"> staff to carry out personal development alongside their responsibilities for delivering the programmes. </w:t>
      </w:r>
      <w:r w:rsidR="00BE017F">
        <w:t xml:space="preserve">The education provider must show how they </w:t>
      </w:r>
      <w:r w:rsidR="00C77487">
        <w:t xml:space="preserve">will ensure that </w:t>
      </w:r>
      <w:r w:rsidR="00E56633">
        <w:t xml:space="preserve">the physiotherapy </w:t>
      </w:r>
      <w:r w:rsidR="00C77487">
        <w:t xml:space="preserve">teaching staff for the programmes will have sufficient time for appropriate development should it be required. </w:t>
      </w:r>
    </w:p>
    <w:p w14:paraId="44993EFB" w14:textId="14226979" w:rsidR="00117490" w:rsidRDefault="00117490" w:rsidP="001E5EB2"/>
    <w:sdt>
      <w:sdtPr>
        <w:rPr>
          <w:b/>
        </w:rPr>
        <w:alias w:val="SETs"/>
        <w:tag w:val="SETs"/>
        <w:id w:val="-1053146029"/>
        <w:placeholder>
          <w:docPart w:val="5FC538B03DF34B2381C84ABCC3428FB6"/>
        </w:placeholder>
        <w15:color w:val="000000"/>
        <w:dropDownList>
          <w:listItem w:value="Choose an item."/>
          <w:listItem w:displayText="1.1  The Council normally expects that the threshold entry routes to the Register will be the following:" w:value="1.1  The Council normally expects that the threshold entry routes to the Register will be the following:"/>
          <w:listItem w:displayText="2.1  The admissions process must give both the applicant and the education provider the information they require to make an informed choice about whether to take up or make an offer of a place on a programme." w:value="2.1  The admissions process must give both the applicant and the education provider the information they require to make an informed choice about whether to take up or make an offer of a place on a programme."/>
          <w:listItem w:displayText="2.2  The selection and entry criteria must include appropriate academic and professional entry standards." w:value="2.2  The selection and entry criteria must include appropriate academic and professional entry standards."/>
          <w:listItem w:displayText="2.3  The admissions process must ensure that applicants have a good command of English." w:value="2.3  The admissions process must ensure that applicants have a good command of English."/>
          <w:listItem w:displayText="2.4  The admissions process must assess the suitability of applicants, including criminal conviction checks." w:value="2.4  The admissions process must assess the suitability of applicants, including criminal conviction checks."/>
          <w:listItem w:displayText="2.5  The admissions process must ensure that applicants are aware of and comply with any health requirements." w:value="2.5  The admissions process must ensure that applicants are aware of and comply with any health requirements."/>
          <w:listItem w:displayText="2.6  There must be an appropriate and effective process for assessing applicants’ prior learning and experience." w:value="2.6  There must be an appropriate and effective process for assessing applicants’ prior learning and experience."/>
          <w:listItem w:displayText="2.7  The education provider must ensure that there are equality and diversity policies in relation to applicants and that they are implemented and monitored." w:value="2.7  The education provider must ensure that there are equality and diversity policies in relation to applicants and that they are implemented and monitored."/>
          <w:listItem w:displayText="3.1  The programme must be sustainable and fit for purpose." w:value="3.1  The programme must be sustainable and fit for purpose."/>
          <w:listItem w:displayText="3.2  The programme must be effectively managed." w:value="3.2  The programme must be effectively managed."/>
          <w:listItem w:displayText="3.3  The education provider must ensure that the person holding overall professional responsibility for the programme is appropriately qualified and experienced and, unless other arrangements are appropriate, on the relevant part of the Register." w:value="3.3  The education provider must ensure that the person holding overall professional responsibility for the programme is appropriately qualified and experienced and, unless other arrangements are appropriate, on the relevant part of the Register."/>
          <w:listItem w:displayText="3.4  The programme must have regular and effective monitoring and evaluation systems in place." w:value="3.4  The programme must have regular and effective monitoring and evaluation systems in place."/>
          <w:listItem w:displayText="3.5  There must be regular and effective collaboration between the education provider and practice education providers." w:value="3.5  There must be regular and effective collaboration between the education provider and practice education providers."/>
          <w:listItem w:displayText="3.6  There must be an effective process in place to ensure the availability and capacity of practice-based learning for all learners." w:value="3.6  There must be an effective process in place to ensure the availability and capacity of practice-based learning for all learners."/>
          <w:listItem w:displayText="3.7  Service users and carers must be involved in the programme." w:value="3.7  Service users and carers must be involved in the programme."/>
          <w:listItem w:displayText="3.8  Learners must be involved in the programme." w:value="3.8  Learners must be involved in the programme."/>
          <w:listItem w:displayText="3.9  There must be an adequate number of appropriately qualified and experienced staff in place to deliver an effective programme." w:value="3.9  There must be an adequate number of appropriately qualified and experienced staff in place to deliver an effective programme."/>
          <w:listItem w:displayText="3.10  Subject areas must be delivered by educators with relevant specialist knowledge and expertise." w:value="3.10  Subject areas must be delivered by educators with relevant specialist knowledge and expertise."/>
          <w:listItem w:displayText="3.11  An effective programme must be in place to ensure the continuing professional and academic development of educators, appropriate to their role in the programme." w:value="3.11  An effective programme must be in place to ensure the continuing professional and academic development of educators, appropriate to their role in the programme."/>
          <w:listItem w:displayText="3.12  The resources to support learning in all settings must be effective and appropriate to the delivery of the programme, and must be accessible to all learners and educators." w:value="3.12  The resources to support learning in all settings must be effective and appropriate to the delivery of the programme, and must be accessible to all learners and educators."/>
          <w:listItem w:displayText="3.13  There must be effective and accessible arrangements in place to support the wellbeing and learning needs of learners in all settings." w:value="3.13  There must be effective and accessible arrangements in place to support the wellbeing and learning needs of learners in all settings."/>
          <w:listItem w:displayText="3.14  The programme must implement and monitor equality and diversity policies in relation to learners." w:value="3.14  The programme must implement and monitor equality and diversity policies in relation to learners."/>
          <w:listItem w:displayText="3.15  There must be a thorough and effective process in place for receiving and responding to learner complaints." w:value="3.15  There must be a thorough and effective process in place for receiving and responding to learner complaints."/>
          <w:listItem w:displayText="3.16  There must be thorough and effective processes in place for ensuring the ongoing suitability of learners’ conduct, character and health." w:value="3.16  There must be thorough and effective processes in place for ensuring the ongoing suitability of learners’ conduct, character and health."/>
          <w:listItem w:displayText="3.17  There must be an effective process in place to support and enable learners to raise concerns about the safety and wellbeing of service users." w:value="3.17  There must be an effective process in place to support and enable learners to raise concerns about the safety and wellbeing of service users."/>
          <w:listItem w:displayText="3.18  The education provider must ensure learners, educators and others are aware that only successful completion of an approved programme leads to eligibility for admission to the Register." w:value="3.18  The education provider must ensure learners, educators and others are aware that only successful completion of an approved programme leads to eligibility for admission to the Register."/>
          <w:listItem w:displayText="4.1  The learning outcomes must ensure that learners meet the standards of proficiency for the relevant part of the Register." w:value="4.1  The learning outcomes must ensure that learners meet the standards of proficiency for the relevant part of the Register."/>
          <w:listItem w:displayText="4.2  The learning outcomes must ensure that learners understand and are able to meet the expectations of professional behaviour, including the standards of conduct, performance and ethics." w:value="4.2  The learning outcomes must ensure that learners understand and are able to meet the expectations of professional behaviour, including the standards of conduct, performance and ethics."/>
          <w:listItem w:displayText="4.3  The programme must reflect the philosophy, core values, skills and knowledge base as articulated in any relevant curriculum guidance." w:value="4.3  The programme must reflect the philosophy, core values, skills and knowledge base as articulated in any relevant curriculum guidance."/>
          <w:listItem w:displayText="4.4  The curriculum must remain relevant to current practice." w:value="4.4  The curriculum must remain relevant to current practice."/>
          <w:listItem w:displayText="4.5  Integration of theory and practice must be central to the programme." w:value="4.5  Integration of theory and practice must be central to the programme."/>
          <w:listItem w:displayText="4.6  The learning and teaching methods used must be appropriate to the effective delivery of the learning outcomes." w:value="4.6  The learning and teaching methods used must be appropriate to the effective delivery of the learning outcomes."/>
          <w:listItem w:displayText="4.7  The delivery of the programme must support and develop autonomous and reflective thinking." w:value="4.7  The delivery of the programme must support and develop autonomous and reflective thinking."/>
          <w:listItem w:displayText="4.8  The delivery of the programme must support and develop evidence-based practice." w:value="4.8  The delivery of the programme must support and develop evidence-based practice."/>
          <w:listItem w:displayText="4.9  The programme must ensure that learners are able to learn with, and from, professionals and learners in other relevant professions." w:value="4.9  The programme must ensure that learners are able to learn with, and from, professionals and learners in other relevant professions."/>
          <w:listItem w:displayText="4.10  The programme must include effective processes for obtaining appropriate consent from service users and learners." w:value="4.10  The programme must include effective processes for obtaining appropriate consent from service users and learners."/>
          <w:listItem w:displayText="4.11  The education provider must identify and communicate to learners the parts of the programme where attendance is mandatory, and must have associated monitoring processes in place." w:value="4.11  The education provider must identify and communicate to learners the parts of the programme where attendance is mandatory, and must have associated monitoring processes in place."/>
          <w:listItem w:displayText="5.1  Practice-based learning must be integral to the programme." w:value="5.1  Practice-based learning must be integral to the programme."/>
          <w:listItem w:displayText="5.2  The structure, duration and range of practice-based learning must support the achievement of the learning outcomes and the standards of proficiency." w:value="5.2  The structure, duration and range of practice-based learning must support the achievement of the learning outcomes and the standards of proficiency."/>
          <w:listItem w:displayText="5.3  The education provider must maintain a thorough and effective system for approving and ensuring the quality of practice-based learning." w:value="5.3  The education provider must maintain a thorough and effective system for approving and ensuring the quality of practice-based learning."/>
          <w:listItem w:displayText="5.4  Practice-based learning must take place in an environment that is safe and supportive for learners and service users." w:value="5.4  Practice-based learning must take place in an environment that is safe and supportive for learners and service users."/>
          <w:listItem w:displayText="5.5  There must be an adequate number of appropriately qualified and experienced staff involved in practice-based learning." w:value="5.5  There must be an adequate number of appropriately qualified and experienced staff involved in practice-based learning."/>
          <w:listItem w:displayText="5.6  Practice educators must have relevant knowledge, skills and experience to support safe and effective learning and, unless other arrangements are appropriate, must be on the relevant part of the Register." w:value="5.6  Practice educators must have relevant knowledge, skills and experience to support safe and effective learning and, unless other arrangements are appropriate, must be on the relevant part of the Register."/>
          <w:listItem w:displayText="5.7  Practice educators must undertake regular training which is appropriate to their role, learners’ needs and the delivery of the learning outcomes of the programme." w:value="5.7  Practice educators must undertake regular training which is appropriate to their role, learners’ needs and the delivery of the learning outcomes of the programme."/>
          <w:listItem w:displayText="5.8  Learners and practice educators must have the information they need in a timely manner in order to be prepared for practice‑based learning." w:value="5.8  Learners and practice educators must have the information they need in a timely manner in order to be prepared for practice‑based learning."/>
          <w:listItem w:displayText="6.1  The assessment strategy and design must ensure that those who successfully complete the programme meet the standards of proficiency for the relevant part of the Register." w:value="6.1  The assessment strategy and design must ensure that those who successfully complete the programme meet the standards of proficiency for the relevant part of the Register."/>
          <w:listItem w:displayText="6.2  Assessment throughout the programme must ensure that learners demonstrate they are able to meet the expectations of professional behaviour, including the standards of conduct, performance and ethics." w:value="6.2  Assessment throughout the programme must ensure that learners demonstrate they are able to meet the expectations of professional behaviour, including the standards of conduct, performance and ethics."/>
          <w:listItem w:displayText="6.3  Assessments must provide an objective, fair and reliable measure of learners’ progression and achievement." w:value="6.3  Assessments must provide an objective, fair and reliable measure of learners’ progression and achievement."/>
          <w:listItem w:displayText="6.4  Assessment policies must clearly specify requirements for progression and achievement within the programme." w:value="6.4  Assessment policies must clearly specify requirements for progression and achievement within the programme."/>
          <w:listItem w:displayText="6.5  The assessment methods used must be appropriate to, and effective at, measuring the learning outcomes." w:value="6.5  The assessment methods used must be appropriate to, and effective at, measuring the learning outcomes."/>
          <w:listItem w:displayText="6.6  There must be an effective process in place for learners to make academic appeals." w:value="6.6  There must be an effective process in place for learners to make academic appeals."/>
          <w:listItem w:displayText="6.7  The education provider must ensure that at least one external examiner for the programme is appropriately qualified and experienced and, unless other arrangements are appropriate, on the relevant part of the Register." w:value="6.7  The education provider must ensure that at least one external examiner for the programme is appropriately qualified and experienced and, unless other arrangements are appropriate, on the relevant part of the Register."/>
        </w:dropDownList>
      </w:sdtPr>
      <w:sdtEndPr/>
      <w:sdtContent>
        <w:p w14:paraId="3B713554" w14:textId="3EAB1EAD" w:rsidR="00BA4E3C" w:rsidRPr="000B3629" w:rsidRDefault="00AC77FB" w:rsidP="00BA4E3C">
          <w:pPr>
            <w:ind w:left="480" w:hanging="480"/>
            <w:rPr>
              <w:b/>
            </w:rPr>
          </w:pPr>
          <w:r>
            <w:rPr>
              <w:b/>
            </w:rPr>
            <w:t>3.12  The resources to support learning in all settings must be effective and appropriate to the delivery of the programme, and must be accessible to all learners and educators.</w:t>
          </w:r>
        </w:p>
      </w:sdtContent>
    </w:sdt>
    <w:p w14:paraId="0117B7F4" w14:textId="77777777" w:rsidR="00BA4E3C" w:rsidRDefault="00BA4E3C" w:rsidP="00BA4E3C"/>
    <w:p w14:paraId="05F8B65B" w14:textId="01DF32BA" w:rsidR="00BA4E3C" w:rsidRDefault="00BA4E3C" w:rsidP="00BA4E3C">
      <w:r w:rsidRPr="00D3442E">
        <w:rPr>
          <w:b/>
        </w:rPr>
        <w:t>Condition:</w:t>
      </w:r>
      <w:r>
        <w:t xml:space="preserve"> </w:t>
      </w:r>
      <w:r w:rsidR="00B920C5">
        <w:t>The</w:t>
      </w:r>
      <w:r w:rsidR="00784BE1">
        <w:t xml:space="preserve"> </w:t>
      </w:r>
      <w:r w:rsidR="00B920C5">
        <w:t>education</w:t>
      </w:r>
      <w:r w:rsidR="00784BE1">
        <w:t xml:space="preserve"> provider </w:t>
      </w:r>
      <w:r w:rsidR="00B920C5">
        <w:t>must</w:t>
      </w:r>
      <w:r w:rsidR="00784BE1">
        <w:t xml:space="preserve"> demonstrate that </w:t>
      </w:r>
      <w:r w:rsidR="00421F66">
        <w:t xml:space="preserve">learners will have access to resources that meet their learning needs. </w:t>
      </w:r>
    </w:p>
    <w:p w14:paraId="317862B4" w14:textId="77777777" w:rsidR="00BA4E3C" w:rsidRDefault="00BA4E3C" w:rsidP="00BA4E3C"/>
    <w:p w14:paraId="458850EC" w14:textId="3EE15D8B" w:rsidR="00D1328F" w:rsidRDefault="00BA4E3C" w:rsidP="001E5EB2">
      <w:r>
        <w:rPr>
          <w:b/>
        </w:rPr>
        <w:t>Reason:</w:t>
      </w:r>
      <w:r w:rsidR="00606889">
        <w:rPr>
          <w:b/>
        </w:rPr>
        <w:t xml:space="preserve"> </w:t>
      </w:r>
      <w:r w:rsidR="00D1328F">
        <w:t xml:space="preserve">To evidence this standard in the documentary submission </w:t>
      </w:r>
      <w:r w:rsidR="00BF11AD">
        <w:t xml:space="preserve">education provider </w:t>
      </w:r>
      <w:r w:rsidR="00967EDF">
        <w:t xml:space="preserve">highlighted the student commitment charter, the library services website and information </w:t>
      </w:r>
      <w:r w:rsidR="00967EDF">
        <w:lastRenderedPageBreak/>
        <w:t>about the</w:t>
      </w:r>
      <w:r w:rsidR="00930849">
        <w:t xml:space="preserve"> Tudor Hale</w:t>
      </w:r>
      <w:r w:rsidR="00967EDF">
        <w:t xml:space="preserve"> </w:t>
      </w:r>
      <w:r w:rsidR="00930849">
        <w:t>C</w:t>
      </w:r>
      <w:r w:rsidR="00967EDF">
        <w:t xml:space="preserve">entre for </w:t>
      </w:r>
      <w:r w:rsidR="00930849">
        <w:t>S</w:t>
      </w:r>
      <w:r w:rsidR="00967EDF">
        <w:t>port</w:t>
      </w:r>
      <w:r w:rsidR="00EB325F">
        <w:t xml:space="preserve"> facilities.</w:t>
      </w:r>
      <w:r w:rsidR="00E11607">
        <w:t xml:space="preserve"> The visitors could see </w:t>
      </w:r>
      <w:r w:rsidR="00635991">
        <w:t xml:space="preserve">that the institute has a multitude of facilities available for various programmes of study. </w:t>
      </w:r>
      <w:r w:rsidR="004B6428">
        <w:t xml:space="preserve">However, </w:t>
      </w:r>
      <w:r w:rsidR="00225E24">
        <w:t>the education provider was not clear how the physiotherapy programme would use these facilities to support learning</w:t>
      </w:r>
      <w:r w:rsidR="004B6428">
        <w:t xml:space="preserve">. </w:t>
      </w:r>
      <w:r w:rsidR="00606889">
        <w:t>The</w:t>
      </w:r>
      <w:r w:rsidR="004B6428">
        <w:t xml:space="preserve"> senior team stated that they were able to develop the </w:t>
      </w:r>
      <w:r w:rsidR="00606889">
        <w:t>physiotherapy</w:t>
      </w:r>
      <w:r w:rsidR="004B6428">
        <w:t xml:space="preserve"> programme within the bound</w:t>
      </w:r>
      <w:r w:rsidR="00606889">
        <w:t>s</w:t>
      </w:r>
      <w:r w:rsidR="004B6428">
        <w:t xml:space="preserve"> </w:t>
      </w:r>
      <w:r w:rsidR="00606889">
        <w:t>of</w:t>
      </w:r>
      <w:r w:rsidR="004B6428">
        <w:t xml:space="preserve"> the institute of </w:t>
      </w:r>
      <w:r w:rsidR="00606889">
        <w:t>sport</w:t>
      </w:r>
      <w:r w:rsidR="004B6428">
        <w:t xml:space="preserve"> that many of the teaching </w:t>
      </w:r>
      <w:r w:rsidR="00606889">
        <w:t>resources</w:t>
      </w:r>
      <w:r w:rsidR="004B6428">
        <w:t xml:space="preserve"> would be drawn from. However, the v</w:t>
      </w:r>
      <w:r w:rsidR="00606889">
        <w:t>isitors</w:t>
      </w:r>
      <w:r w:rsidR="004B6428">
        <w:t xml:space="preserve"> were not able to see </w:t>
      </w:r>
      <w:r w:rsidR="00225E24">
        <w:t>how these resources would be used to support the teaching and learning needs of the programme</w:t>
      </w:r>
      <w:r w:rsidR="004B6428">
        <w:t xml:space="preserve">. </w:t>
      </w:r>
      <w:r w:rsidR="00606889">
        <w:t>While the visitors could understand that the education provider would likely already have many of the resources required</w:t>
      </w:r>
      <w:r w:rsidR="00582940">
        <w:t>,</w:t>
      </w:r>
      <w:r w:rsidR="00606889">
        <w:t xml:space="preserve"> </w:t>
      </w:r>
      <w:r w:rsidR="00582940">
        <w:t>t</w:t>
      </w:r>
      <w:r w:rsidR="00606889">
        <w:t xml:space="preserve">hey could not see that </w:t>
      </w:r>
      <w:r w:rsidR="00582940">
        <w:t xml:space="preserve">some </w:t>
      </w:r>
      <w:r w:rsidR="00606889">
        <w:t xml:space="preserve">physiotherapy specific equipment </w:t>
      </w:r>
      <w:r w:rsidR="00582940">
        <w:t>(</w:t>
      </w:r>
      <w:r w:rsidR="00606889">
        <w:t>such as that used in electro therapy</w:t>
      </w:r>
      <w:r w:rsidR="00582940">
        <w:t>, for example)</w:t>
      </w:r>
      <w:r w:rsidR="00606889">
        <w:t xml:space="preserve"> would be present. As such they could not confirm that the resources would meet the learning needs of the programmes. The education provider must clarify all the equipment and resources tha</w:t>
      </w:r>
      <w:r w:rsidR="00784BE1">
        <w:t>t will be sued specifically for</w:t>
      </w:r>
      <w:r w:rsidR="00606889">
        <w:t xml:space="preserve"> </w:t>
      </w:r>
      <w:r w:rsidR="00784BE1">
        <w:t>the</w:t>
      </w:r>
      <w:r w:rsidR="00606889">
        <w:t xml:space="preserve"> physiotherapy programmes. They must also show if this equipment is shared and how this will be timetabled effectively to ensure physiotherapy learners have appropriate access</w:t>
      </w:r>
      <w:r w:rsidR="00081943">
        <w:t xml:space="preserve">, to ensure effective support of their learning. </w:t>
      </w:r>
    </w:p>
    <w:p w14:paraId="696AB1B3" w14:textId="72BF3E57" w:rsidR="006C44BA" w:rsidRDefault="006C44BA" w:rsidP="001E5EB2"/>
    <w:sdt>
      <w:sdtPr>
        <w:rPr>
          <w:b/>
        </w:rPr>
        <w:alias w:val="SETs"/>
        <w:tag w:val="SETs"/>
        <w:id w:val="1637758196"/>
        <w:placeholder>
          <w:docPart w:val="42E8640BFD674F32A215DFC65CD30382"/>
        </w:placeholder>
        <w15:color w:val="000000"/>
        <w:dropDownList>
          <w:listItem w:value="Choose an item."/>
          <w:listItem w:displayText="1.1  The Council normally expects that the threshold entry routes to the Register will be the following:" w:value="1.1  The Council normally expects that the threshold entry routes to the Register will be the following:"/>
          <w:listItem w:displayText="2.1  The admissions process must give both the applicant and the education provider the information they require to make an informed choice about whether to take up or make an offer of a place on a programme." w:value="2.1  The admissions process must give both the applicant and the education provider the information they require to make an informed choice about whether to take up or make an offer of a place on a programme."/>
          <w:listItem w:displayText="2.2  The selection and entry criteria must include appropriate academic and professional entry standards." w:value="2.2  The selection and entry criteria must include appropriate academic and professional entry standards."/>
          <w:listItem w:displayText="2.3  The admissions process must ensure that applicants have a good command of English." w:value="2.3  The admissions process must ensure that applicants have a good command of English."/>
          <w:listItem w:displayText="2.4  The admissions process must assess the suitability of applicants, including criminal conviction checks." w:value="2.4  The admissions process must assess the suitability of applicants, including criminal conviction checks."/>
          <w:listItem w:displayText="2.5  The admissions process must ensure that applicants are aware of and comply with any health requirements." w:value="2.5  The admissions process must ensure that applicants are aware of and comply with any health requirements."/>
          <w:listItem w:displayText="2.6  There must be an appropriate and effective process for assessing applicants’ prior learning and experience." w:value="2.6  There must be an appropriate and effective process for assessing applicants’ prior learning and experience."/>
          <w:listItem w:displayText="2.7  The education provider must ensure that there are equality and diversity policies in relation to applicants and that they are implemented and monitored." w:value="2.7  The education provider must ensure that there are equality and diversity policies in relation to applicants and that they are implemented and monitored."/>
          <w:listItem w:displayText="3.1  The programme must be sustainable and fit for purpose." w:value="3.1  The programme must be sustainable and fit for purpose."/>
          <w:listItem w:displayText="3.2  The programme must be effectively managed." w:value="3.2  The programme must be effectively managed."/>
          <w:listItem w:displayText="3.3  The education provider must ensure that the person holding overall professional responsibility for the programme is appropriately qualified and experienced and, unless other arrangements are appropriate, on the relevant part of the Register." w:value="3.3  The education provider must ensure that the person holding overall professional responsibility for the programme is appropriately qualified and experienced and, unless other arrangements are appropriate, on the relevant part of the Register."/>
          <w:listItem w:displayText="3.4  The programme must have regular and effective monitoring and evaluation systems in place." w:value="3.4  The programme must have regular and effective monitoring and evaluation systems in place."/>
          <w:listItem w:displayText="3.5  There must be regular and effective collaboration between the education provider and practice education providers." w:value="3.5  There must be regular and effective collaboration between the education provider and practice education providers."/>
          <w:listItem w:displayText="3.6  There must be an effective process in place to ensure the availability and capacity of practice-based learning for all learners." w:value="3.6  There must be an effective process in place to ensure the availability and capacity of practice-based learning for all learners."/>
          <w:listItem w:displayText="3.7  Service users and carers must be involved in the programme." w:value="3.7  Service users and carers must be involved in the programme."/>
          <w:listItem w:displayText="3.8  Learners must be involved in the programme." w:value="3.8  Learners must be involved in the programme."/>
          <w:listItem w:displayText="3.9  There must be an adequate number of appropriately qualified and experienced staff in place to deliver an effective programme." w:value="3.9  There must be an adequate number of appropriately qualified and experienced staff in place to deliver an effective programme."/>
          <w:listItem w:displayText="3.10  Subject areas must be delivered by educators with relevant specialist knowledge and expertise." w:value="3.10  Subject areas must be delivered by educators with relevant specialist knowledge and expertise."/>
          <w:listItem w:displayText="3.11  An effective programme must be in place to ensure the continuing professional and academic development of educators, appropriate to their role in the programme." w:value="3.11  An effective programme must be in place to ensure the continuing professional and academic development of educators, appropriate to their role in the programme."/>
          <w:listItem w:displayText="3.12  The resources to support learning in all settings must be effective and appropriate to the delivery of the programme, and must be accessible to all learners and educators." w:value="3.12  The resources to support learning in all settings must be effective and appropriate to the delivery of the programme, and must be accessible to all learners and educators."/>
          <w:listItem w:displayText="3.13  There must be effective and accessible arrangements in place to support the wellbeing and learning needs of learners in all settings." w:value="3.13  There must be effective and accessible arrangements in place to support the wellbeing and learning needs of learners in all settings."/>
          <w:listItem w:displayText="3.14  The programme must implement and monitor equality and diversity policies in relation to learners." w:value="3.14  The programme must implement and monitor equality and diversity policies in relation to learners."/>
          <w:listItem w:displayText="3.15  There must be a thorough and effective process in place for receiving and responding to learner complaints." w:value="3.15  There must be a thorough and effective process in place for receiving and responding to learner complaints."/>
          <w:listItem w:displayText="3.16  There must be thorough and effective processes in place for ensuring the ongoing suitability of learners’ conduct, character and health." w:value="3.16  There must be thorough and effective processes in place for ensuring the ongoing suitability of learners’ conduct, character and health."/>
          <w:listItem w:displayText="3.17  There must be an effective process in place to support and enable learners to raise concerns about the safety and wellbeing of service users." w:value="3.17  There must be an effective process in place to support and enable learners to raise concerns about the safety and wellbeing of service users."/>
          <w:listItem w:displayText="3.18  The education provider must ensure learners, educators and others are aware that only successful completion of an approved programme leads to eligibility for admission to the Register." w:value="3.18  The education provider must ensure learners, educators and others are aware that only successful completion of an approved programme leads to eligibility for admission to the Register."/>
          <w:listItem w:displayText="4.1  The learning outcomes must ensure that learners meet the standards of proficiency for the relevant part of the Register." w:value="4.1  The learning outcomes must ensure that learners meet the standards of proficiency for the relevant part of the Register."/>
          <w:listItem w:displayText="4.2  The learning outcomes must ensure that learners understand and are able to meet the expectations of professional behaviour, including the standards of conduct, performance and ethics." w:value="4.2  The learning outcomes must ensure that learners understand and are able to meet the expectations of professional behaviour, including the standards of conduct, performance and ethics."/>
          <w:listItem w:displayText="4.3  The programme must reflect the philosophy, core values, skills and knowledge base as articulated in any relevant curriculum guidance." w:value="4.3  The programme must reflect the philosophy, core values, skills and knowledge base as articulated in any relevant curriculum guidance."/>
          <w:listItem w:displayText="4.4  The curriculum must remain relevant to current practice." w:value="4.4  The curriculum must remain relevant to current practice."/>
          <w:listItem w:displayText="4.5  Integration of theory and practice must be central to the programme." w:value="4.5  Integration of theory and practice must be central to the programme."/>
          <w:listItem w:displayText="4.6  The learning and teaching methods used must be appropriate to the effective delivery of the learning outcomes." w:value="4.6  The learning and teaching methods used must be appropriate to the effective delivery of the learning outcomes."/>
          <w:listItem w:displayText="4.7  The delivery of the programme must support and develop autonomous and reflective thinking." w:value="4.7  The delivery of the programme must support and develop autonomous and reflective thinking."/>
          <w:listItem w:displayText="4.8  The delivery of the programme must support and develop evidence-based practice." w:value="4.8  The delivery of the programme must support and develop evidence-based practice."/>
          <w:listItem w:displayText="4.9  The programme must ensure that learners are able to learn with, and from, professionals and learners in other relevant professions." w:value="4.9  The programme must ensure that learners are able to learn with, and from, professionals and learners in other relevant professions."/>
          <w:listItem w:displayText="4.10  The programme must include effective processes for obtaining appropriate consent from service users and learners." w:value="4.10  The programme must include effective processes for obtaining appropriate consent from service users and learners."/>
          <w:listItem w:displayText="4.11  The education provider must identify and communicate to learners the parts of the programme where attendance is mandatory, and must have associated monitoring processes in place." w:value="4.11  The education provider must identify and communicate to learners the parts of the programme where attendance is mandatory, and must have associated monitoring processes in place."/>
          <w:listItem w:displayText="5.1  Practice-based learning must be integral to the programme." w:value="5.1  Practice-based learning must be integral to the programme."/>
          <w:listItem w:displayText="5.2  The structure, duration and range of practice-based learning must support the achievement of the learning outcomes and the standards of proficiency." w:value="5.2  The structure, duration and range of practice-based learning must support the achievement of the learning outcomes and the standards of proficiency."/>
          <w:listItem w:displayText="5.3  The education provider must maintain a thorough and effective system for approving and ensuring the quality of practice-based learning." w:value="5.3  The education provider must maintain a thorough and effective system for approving and ensuring the quality of practice-based learning."/>
          <w:listItem w:displayText="5.4  Practice-based learning must take place in an environment that is safe and supportive for learners and service users." w:value="5.4  Practice-based learning must take place in an environment that is safe and supportive for learners and service users."/>
          <w:listItem w:displayText="5.5  There must be an adequate number of appropriately qualified and experienced staff involved in practice-based learning." w:value="5.5  There must be an adequate number of appropriately qualified and experienced staff involved in practice-based learning."/>
          <w:listItem w:displayText="5.6  Practice educators must have relevant knowledge, skills and experience to support safe and effective learning and, unless other arrangements are appropriate, must be on the relevant part of the Register." w:value="5.6  Practice educators must have relevant knowledge, skills and experience to support safe and effective learning and, unless other arrangements are appropriate, must be on the relevant part of the Register."/>
          <w:listItem w:displayText="5.7  Practice educators must undertake regular training which is appropriate to their role, learners’ needs and the delivery of the learning outcomes of the programme." w:value="5.7  Practice educators must undertake regular training which is appropriate to their role, learners’ needs and the delivery of the learning outcomes of the programme."/>
          <w:listItem w:displayText="5.8  Learners and practice educators must have the information they need in a timely manner in order to be prepared for practice‑based learning." w:value="5.8  Learners and practice educators must have the information they need in a timely manner in order to be prepared for practice‑based learning."/>
          <w:listItem w:displayText="6.1  The assessment strategy and design must ensure that those who successfully complete the programme meet the standards of proficiency for the relevant part of the Register." w:value="6.1  The assessment strategy and design must ensure that those who successfully complete the programme meet the standards of proficiency for the relevant part of the Register."/>
          <w:listItem w:displayText="6.2  Assessment throughout the programme must ensure that learners demonstrate they are able to meet the expectations of professional behaviour, including the standards of conduct, performance and ethics." w:value="6.2  Assessment throughout the programme must ensure that learners demonstrate they are able to meet the expectations of professional behaviour, including the standards of conduct, performance and ethics."/>
          <w:listItem w:displayText="6.3  Assessments must provide an objective, fair and reliable measure of learners’ progression and achievement." w:value="6.3  Assessments must provide an objective, fair and reliable measure of learners’ progression and achievement."/>
          <w:listItem w:displayText="6.4  Assessment policies must clearly specify requirements for progression and achievement within the programme." w:value="6.4  Assessment policies must clearly specify requirements for progression and achievement within the programme."/>
          <w:listItem w:displayText="6.5  The assessment methods used must be appropriate to, and effective at, measuring the learning outcomes." w:value="6.5  The assessment methods used must be appropriate to, and effective at, measuring the learning outcomes."/>
          <w:listItem w:displayText="6.6  There must be an effective process in place for learners to make academic appeals." w:value="6.6  There must be an effective process in place for learners to make academic appeals."/>
          <w:listItem w:displayText="6.7  The education provider must ensure that at least one external examiner for the programme is appropriately qualified and experienced and, unless other arrangements are appropriate, on the relevant part of the Register." w:value="6.7  The education provider must ensure that at least one external examiner for the programme is appropriately qualified and experienced and, unless other arrangements are appropriate, on the relevant part of the Register."/>
        </w:dropDownList>
      </w:sdtPr>
      <w:sdtEndPr/>
      <w:sdtContent>
        <w:p w14:paraId="65257F57" w14:textId="491786FD" w:rsidR="006C44BA" w:rsidRPr="000B3629" w:rsidRDefault="00AC77FB" w:rsidP="006C44BA">
          <w:pPr>
            <w:ind w:left="480" w:hanging="480"/>
            <w:rPr>
              <w:b/>
            </w:rPr>
          </w:pPr>
          <w:r>
            <w:rPr>
              <w:b/>
            </w:rPr>
            <w:t>4.1  The learning outcomes must ensure that learners meet the standards of proficiency for the relevant part of the Register.</w:t>
          </w:r>
        </w:p>
      </w:sdtContent>
    </w:sdt>
    <w:p w14:paraId="6A930F6F" w14:textId="77777777" w:rsidR="006C44BA" w:rsidRDefault="006C44BA" w:rsidP="006C44BA"/>
    <w:p w14:paraId="24ED8F1E" w14:textId="55402AF4" w:rsidR="00582940" w:rsidRDefault="006C44BA" w:rsidP="00421F66">
      <w:r w:rsidRPr="00D3442E">
        <w:rPr>
          <w:b/>
        </w:rPr>
        <w:t>Condition:</w:t>
      </w:r>
      <w:r>
        <w:t xml:space="preserve"> </w:t>
      </w:r>
      <w:r w:rsidR="00421F66">
        <w:t xml:space="preserve">The education provider must demonstrate how the learning outcomes ensure that those who successfully complete the programme meet the </w:t>
      </w:r>
      <w:r w:rsidR="00582940">
        <w:t xml:space="preserve">following </w:t>
      </w:r>
      <w:r w:rsidR="00421F66">
        <w:t xml:space="preserve">standards of proficiency (SOPs) for </w:t>
      </w:r>
      <w:r w:rsidR="00582940">
        <w:t>p</w:t>
      </w:r>
      <w:r w:rsidR="00421F66">
        <w:t>hysiotherapists</w:t>
      </w:r>
      <w:r w:rsidR="00582940">
        <w:t>:</w:t>
      </w:r>
    </w:p>
    <w:p w14:paraId="461F2F66" w14:textId="119806C7" w:rsidR="00582940" w:rsidRDefault="00582940" w:rsidP="00DC7877">
      <w:pPr>
        <w:pStyle w:val="ListParagraph"/>
        <w:numPr>
          <w:ilvl w:val="0"/>
          <w:numId w:val="13"/>
        </w:numPr>
      </w:pPr>
      <w:r w:rsidRPr="00582940">
        <w:t>1.1: Know the limits of their practice and when to seek advice o</w:t>
      </w:r>
      <w:r>
        <w:t>r refer to another professional</w:t>
      </w:r>
    </w:p>
    <w:p w14:paraId="5C4298B7" w14:textId="41B7DF83" w:rsidR="00582940" w:rsidRDefault="00582940" w:rsidP="00DC7877">
      <w:pPr>
        <w:pStyle w:val="ListParagraph"/>
        <w:numPr>
          <w:ilvl w:val="0"/>
          <w:numId w:val="13"/>
        </w:numPr>
      </w:pPr>
      <w:r w:rsidRPr="00582940">
        <w:t>4.5: Be able to make and receive appropriate referrals</w:t>
      </w:r>
    </w:p>
    <w:p w14:paraId="3A9DFFF8" w14:textId="5E309735" w:rsidR="00C425E2" w:rsidRPr="00285756" w:rsidRDefault="00C425E2" w:rsidP="00C425E2">
      <w:pPr>
        <w:pStyle w:val="ListParagraph"/>
        <w:numPr>
          <w:ilvl w:val="0"/>
          <w:numId w:val="13"/>
        </w:numPr>
      </w:pPr>
      <w:r w:rsidRPr="00DC7877">
        <w:t>13.6</w:t>
      </w:r>
      <w:r w:rsidR="001E284E" w:rsidRPr="00DC7877">
        <w:t>:</w:t>
      </w:r>
      <w:r w:rsidRPr="00DC7877">
        <w:t xml:space="preserve"> </w:t>
      </w:r>
      <w:r w:rsidR="00405CA3" w:rsidRPr="00285756">
        <w:t>U</w:t>
      </w:r>
      <w:r w:rsidRPr="00285756">
        <w:t>nderstand the following aspects of biological science:</w:t>
      </w:r>
    </w:p>
    <w:p w14:paraId="23676608" w14:textId="70B247D7" w:rsidR="00C425E2" w:rsidRPr="00285756" w:rsidRDefault="00C425E2" w:rsidP="00DC7877">
      <w:pPr>
        <w:pStyle w:val="ListParagraph"/>
        <w:numPr>
          <w:ilvl w:val="0"/>
          <w:numId w:val="0"/>
        </w:numPr>
        <w:ind w:left="720"/>
      </w:pPr>
      <w:r w:rsidRPr="00285756">
        <w:t>– normal human anatomy and physiology, including the dynamic relationships of human structure and function as related to the neuromuscular, musculoskeletal, cardio-vascular and respiratory systems</w:t>
      </w:r>
    </w:p>
    <w:p w14:paraId="3D1C5603" w14:textId="358C43F5" w:rsidR="00C425E2" w:rsidRPr="00285756" w:rsidRDefault="00C425E2" w:rsidP="00DC7877">
      <w:pPr>
        <w:pStyle w:val="ListParagraph"/>
        <w:numPr>
          <w:ilvl w:val="0"/>
          <w:numId w:val="0"/>
        </w:numPr>
        <w:ind w:left="720"/>
      </w:pPr>
      <w:r w:rsidRPr="00285756">
        <w:t xml:space="preserve">– </w:t>
      </w:r>
      <w:proofErr w:type="gramStart"/>
      <w:r w:rsidRPr="00285756">
        <w:t>patterns</w:t>
      </w:r>
      <w:proofErr w:type="gramEnd"/>
      <w:r w:rsidRPr="00285756">
        <w:t xml:space="preserve"> of human growth and development across the lifespan</w:t>
      </w:r>
    </w:p>
    <w:p w14:paraId="7AD68970" w14:textId="5189231B" w:rsidR="00C425E2" w:rsidRPr="00285756" w:rsidRDefault="00C425E2" w:rsidP="00DC7877">
      <w:pPr>
        <w:pStyle w:val="ListParagraph"/>
        <w:numPr>
          <w:ilvl w:val="0"/>
          <w:numId w:val="0"/>
        </w:numPr>
        <w:ind w:left="720"/>
      </w:pPr>
      <w:r w:rsidRPr="00285756">
        <w:t xml:space="preserve">– </w:t>
      </w:r>
      <w:proofErr w:type="gramStart"/>
      <w:r w:rsidRPr="00285756">
        <w:t>factors</w:t>
      </w:r>
      <w:proofErr w:type="gramEnd"/>
      <w:r w:rsidRPr="00285756">
        <w:t xml:space="preserve"> influencing individual variations in human ability and health status</w:t>
      </w:r>
    </w:p>
    <w:p w14:paraId="4DFC01EC" w14:textId="18FD7176" w:rsidR="00C425E2" w:rsidRPr="00DC7877" w:rsidRDefault="00C425E2" w:rsidP="00DC7877">
      <w:pPr>
        <w:pStyle w:val="ListParagraph"/>
        <w:numPr>
          <w:ilvl w:val="0"/>
          <w:numId w:val="0"/>
        </w:numPr>
        <w:ind w:left="720"/>
      </w:pPr>
      <w:r w:rsidRPr="001729BD">
        <w:t xml:space="preserve">– </w:t>
      </w:r>
      <w:proofErr w:type="gramStart"/>
      <w:r w:rsidRPr="001729BD">
        <w:t>how</w:t>
      </w:r>
      <w:proofErr w:type="gramEnd"/>
      <w:r w:rsidRPr="001729BD">
        <w:t xml:space="preserve"> the application of physiotherapy can cause physiological and structural change</w:t>
      </w:r>
    </w:p>
    <w:p w14:paraId="5F2F8F81" w14:textId="41A6A9CB" w:rsidR="00405CA3" w:rsidRDefault="00C425E2" w:rsidP="00405CA3">
      <w:pPr>
        <w:pStyle w:val="ListParagraph"/>
        <w:numPr>
          <w:ilvl w:val="0"/>
          <w:numId w:val="13"/>
        </w:numPr>
      </w:pPr>
      <w:r w:rsidRPr="00DC7877">
        <w:t>13.7</w:t>
      </w:r>
      <w:r w:rsidR="00405CA3" w:rsidRPr="00DC7877">
        <w:t xml:space="preserve">: </w:t>
      </w:r>
      <w:r w:rsidR="00A51D98" w:rsidRPr="00285756">
        <w:t>U</w:t>
      </w:r>
      <w:r w:rsidR="00405CA3" w:rsidRPr="00285756">
        <w:t>n</w:t>
      </w:r>
      <w:r w:rsidR="00405CA3">
        <w:t>derstand the following aspects of physical science:</w:t>
      </w:r>
    </w:p>
    <w:p w14:paraId="54CBC577" w14:textId="168FB73E" w:rsidR="00405CA3" w:rsidRDefault="00405CA3" w:rsidP="00DC7877">
      <w:pPr>
        <w:pStyle w:val="ListParagraph"/>
        <w:numPr>
          <w:ilvl w:val="0"/>
          <w:numId w:val="0"/>
        </w:numPr>
        <w:ind w:left="720"/>
      </w:pPr>
      <w:r>
        <w:t xml:space="preserve">– </w:t>
      </w:r>
      <w:proofErr w:type="gramStart"/>
      <w:r>
        <w:t>the</w:t>
      </w:r>
      <w:proofErr w:type="gramEnd"/>
      <w:r>
        <w:t xml:space="preserve"> principles and theories from physics, biomechanics, applied exercise science and ergonomics that can be applied to physiotherapy</w:t>
      </w:r>
    </w:p>
    <w:p w14:paraId="046F6F44" w14:textId="27B9A09E" w:rsidR="00405CA3" w:rsidRDefault="00405CA3" w:rsidP="00DC7877">
      <w:pPr>
        <w:pStyle w:val="ListParagraph"/>
        <w:numPr>
          <w:ilvl w:val="0"/>
          <w:numId w:val="0"/>
        </w:numPr>
        <w:ind w:left="720"/>
      </w:pPr>
      <w:r>
        <w:t xml:space="preserve">– </w:t>
      </w:r>
      <w:proofErr w:type="gramStart"/>
      <w:r>
        <w:t>the</w:t>
      </w:r>
      <w:proofErr w:type="gramEnd"/>
      <w:r>
        <w:t xml:space="preserve"> means by which the physical sciences can inform the understanding and analysis of movement and function</w:t>
      </w:r>
    </w:p>
    <w:p w14:paraId="674C4CCC" w14:textId="1514A465" w:rsidR="00405CA3" w:rsidRDefault="00405CA3" w:rsidP="00DC7877">
      <w:pPr>
        <w:pStyle w:val="ListParagraph"/>
        <w:numPr>
          <w:ilvl w:val="0"/>
          <w:numId w:val="0"/>
        </w:numPr>
        <w:ind w:left="720"/>
      </w:pPr>
      <w:r>
        <w:t xml:space="preserve">– </w:t>
      </w:r>
      <w:proofErr w:type="gramStart"/>
      <w:r>
        <w:t>the</w:t>
      </w:r>
      <w:proofErr w:type="gramEnd"/>
      <w:r>
        <w:t xml:space="preserve"> principles and application of measurement techniques based on biomechanics or electrophysiology</w:t>
      </w:r>
    </w:p>
    <w:p w14:paraId="7B12CF3F" w14:textId="752B252B" w:rsidR="00C425E2" w:rsidRDefault="00405CA3" w:rsidP="00DC7877">
      <w:pPr>
        <w:pStyle w:val="ListParagraph"/>
        <w:numPr>
          <w:ilvl w:val="0"/>
          <w:numId w:val="0"/>
        </w:numPr>
        <w:ind w:left="720"/>
        <w:rPr>
          <w:highlight w:val="yellow"/>
        </w:rPr>
      </w:pPr>
      <w:r>
        <w:t xml:space="preserve">– </w:t>
      </w:r>
      <w:proofErr w:type="gramStart"/>
      <w:r>
        <w:t>the</w:t>
      </w:r>
      <w:proofErr w:type="gramEnd"/>
      <w:r>
        <w:t xml:space="preserve"> application of anthropometric and ergonomic principles</w:t>
      </w:r>
    </w:p>
    <w:p w14:paraId="59620B10" w14:textId="63CDCB7D" w:rsidR="00405CA3" w:rsidRDefault="00C425E2" w:rsidP="00405CA3">
      <w:pPr>
        <w:pStyle w:val="ListParagraph"/>
        <w:numPr>
          <w:ilvl w:val="0"/>
          <w:numId w:val="13"/>
        </w:numPr>
      </w:pPr>
      <w:r>
        <w:t>13.8</w:t>
      </w:r>
      <w:r w:rsidR="00405CA3">
        <w:t xml:space="preserve">: </w:t>
      </w:r>
      <w:r w:rsidR="00A51D98">
        <w:t>U</w:t>
      </w:r>
      <w:r w:rsidR="00405CA3">
        <w:t>nderstand the following aspects of clinical science:</w:t>
      </w:r>
    </w:p>
    <w:p w14:paraId="77BEC2DD" w14:textId="66EDA75B" w:rsidR="00405CA3" w:rsidRDefault="00405CA3" w:rsidP="00DC7877">
      <w:pPr>
        <w:pStyle w:val="ListParagraph"/>
        <w:numPr>
          <w:ilvl w:val="0"/>
          <w:numId w:val="0"/>
        </w:numPr>
        <w:ind w:left="720"/>
      </w:pPr>
      <w:r>
        <w:t xml:space="preserve">– </w:t>
      </w:r>
      <w:proofErr w:type="gramStart"/>
      <w:r>
        <w:t>pathological</w:t>
      </w:r>
      <w:proofErr w:type="gramEnd"/>
      <w:r>
        <w:t xml:space="preserve"> changes and related clinical features commonly encountered in physiotherapy practice</w:t>
      </w:r>
    </w:p>
    <w:p w14:paraId="1CA3F3F1" w14:textId="48FF0115" w:rsidR="00405CA3" w:rsidRDefault="00405CA3" w:rsidP="00DC7877">
      <w:pPr>
        <w:pStyle w:val="ListParagraph"/>
        <w:numPr>
          <w:ilvl w:val="0"/>
          <w:numId w:val="0"/>
        </w:numPr>
        <w:ind w:left="720"/>
      </w:pPr>
      <w:r>
        <w:t xml:space="preserve">– </w:t>
      </w:r>
      <w:proofErr w:type="gramStart"/>
      <w:r>
        <w:t>physiological</w:t>
      </w:r>
      <w:proofErr w:type="gramEnd"/>
      <w:r>
        <w:t>, structural, behavioural and functional changes that can result from physiotherapy intervention and disease progression</w:t>
      </w:r>
    </w:p>
    <w:p w14:paraId="69AF34BC" w14:textId="3E788DEF" w:rsidR="00405CA3" w:rsidRDefault="00405CA3" w:rsidP="00DC7877">
      <w:pPr>
        <w:pStyle w:val="ListParagraph"/>
        <w:numPr>
          <w:ilvl w:val="0"/>
          <w:numId w:val="0"/>
        </w:numPr>
        <w:ind w:left="720"/>
      </w:pPr>
      <w:r>
        <w:t xml:space="preserve">– </w:t>
      </w:r>
      <w:proofErr w:type="gramStart"/>
      <w:r>
        <w:t>the</w:t>
      </w:r>
      <w:proofErr w:type="gramEnd"/>
      <w:r>
        <w:t xml:space="preserve"> specific contribution that physiotherapy can potentially make to enhancing individuals’ functional ability, together with the evidence base for this</w:t>
      </w:r>
    </w:p>
    <w:p w14:paraId="6BAB2ABB" w14:textId="4730267C" w:rsidR="00C425E2" w:rsidRDefault="00405CA3" w:rsidP="00DC7877">
      <w:pPr>
        <w:pStyle w:val="ListParagraph"/>
        <w:numPr>
          <w:ilvl w:val="0"/>
          <w:numId w:val="0"/>
        </w:numPr>
        <w:ind w:left="720"/>
      </w:pPr>
      <w:r>
        <w:t xml:space="preserve">– </w:t>
      </w:r>
      <w:proofErr w:type="gramStart"/>
      <w:r>
        <w:t>the</w:t>
      </w:r>
      <w:proofErr w:type="gramEnd"/>
      <w:r>
        <w:t xml:space="preserve"> different concepts and approaches that inform the development of physiotherapy intervention</w:t>
      </w:r>
    </w:p>
    <w:p w14:paraId="1FD5C05A" w14:textId="2AA06750" w:rsidR="00A51D98" w:rsidRDefault="00C425E2" w:rsidP="00A51D98">
      <w:pPr>
        <w:pStyle w:val="ListParagraph"/>
        <w:numPr>
          <w:ilvl w:val="0"/>
          <w:numId w:val="13"/>
        </w:numPr>
      </w:pPr>
      <w:r>
        <w:t>13.9</w:t>
      </w:r>
      <w:r w:rsidR="00A51D98">
        <w:t>: Understand the following aspects of behavioural science:</w:t>
      </w:r>
    </w:p>
    <w:p w14:paraId="40D89701" w14:textId="25639E55" w:rsidR="00A51D98" w:rsidRDefault="00A51D98" w:rsidP="00DC7877">
      <w:pPr>
        <w:pStyle w:val="ListParagraph"/>
        <w:numPr>
          <w:ilvl w:val="0"/>
          <w:numId w:val="0"/>
        </w:numPr>
        <w:ind w:left="720"/>
      </w:pPr>
      <w:r>
        <w:lastRenderedPageBreak/>
        <w:t xml:space="preserve">– </w:t>
      </w:r>
      <w:proofErr w:type="gramStart"/>
      <w:r>
        <w:t>psychological</w:t>
      </w:r>
      <w:proofErr w:type="gramEnd"/>
      <w:r>
        <w:t>, social and cultural factors that influence an individual in health and illness, including their responses to the management of their health status and related physiotherapy interventions</w:t>
      </w:r>
    </w:p>
    <w:p w14:paraId="67019173" w14:textId="51135934" w:rsidR="00A51D98" w:rsidRDefault="00A51D98" w:rsidP="00DC7877">
      <w:pPr>
        <w:pStyle w:val="ListParagraph"/>
        <w:numPr>
          <w:ilvl w:val="0"/>
          <w:numId w:val="0"/>
        </w:numPr>
        <w:ind w:left="720"/>
      </w:pPr>
      <w:r>
        <w:t>– how psychology, sociology and cultural diversity inform an understanding of health, illness and health care in the context of physiotherapy and the incorporation of this knowledge into physiotherapy practice</w:t>
      </w:r>
    </w:p>
    <w:p w14:paraId="486FE17B" w14:textId="3247A54D" w:rsidR="00A51D98" w:rsidRDefault="00A51D98" w:rsidP="00DC7877">
      <w:pPr>
        <w:pStyle w:val="ListParagraph"/>
        <w:numPr>
          <w:ilvl w:val="0"/>
          <w:numId w:val="0"/>
        </w:numPr>
        <w:ind w:left="720"/>
      </w:pPr>
      <w:r>
        <w:t>– theories of communication relevant to effective interaction with service users, carers, colleagues, managers and other health and social care professionals</w:t>
      </w:r>
    </w:p>
    <w:p w14:paraId="7B9D7C28" w14:textId="072A01A1" w:rsidR="00C425E2" w:rsidRDefault="00A51D98" w:rsidP="00DC7877">
      <w:pPr>
        <w:pStyle w:val="ListParagraph"/>
        <w:numPr>
          <w:ilvl w:val="0"/>
          <w:numId w:val="0"/>
        </w:numPr>
        <w:ind w:left="720"/>
      </w:pPr>
      <w:r>
        <w:t xml:space="preserve">– </w:t>
      </w:r>
      <w:proofErr w:type="gramStart"/>
      <w:r>
        <w:t>theories</w:t>
      </w:r>
      <w:proofErr w:type="gramEnd"/>
      <w:r>
        <w:t xml:space="preserve"> of team working</w:t>
      </w:r>
    </w:p>
    <w:p w14:paraId="7A3DC26B" w14:textId="729506F3" w:rsidR="00C425E2" w:rsidRDefault="00C425E2" w:rsidP="00DC7877">
      <w:pPr>
        <w:pStyle w:val="ListParagraph"/>
        <w:numPr>
          <w:ilvl w:val="0"/>
          <w:numId w:val="13"/>
        </w:numPr>
      </w:pPr>
      <w:r>
        <w:t>14</w:t>
      </w:r>
      <w:r w:rsidR="00A51D98">
        <w:t>: Be able to draw on appropriate knowledge and skills to inform practice</w:t>
      </w:r>
      <w:r w:rsidR="005A7CA0">
        <w:t xml:space="preserve"> (This includes all of the standards in this area) </w:t>
      </w:r>
    </w:p>
    <w:p w14:paraId="02493798" w14:textId="1CD5C310" w:rsidR="005A7CA0" w:rsidRDefault="005A7CA0" w:rsidP="00DC7877">
      <w:pPr>
        <w:pStyle w:val="ListParagraph"/>
        <w:numPr>
          <w:ilvl w:val="0"/>
          <w:numId w:val="13"/>
        </w:numPr>
      </w:pPr>
      <w:r>
        <w:t>15.2:</w:t>
      </w:r>
      <w:r w:rsidR="00135264">
        <w:t xml:space="preserve"> </w:t>
      </w:r>
      <w:r w:rsidR="00135264" w:rsidRPr="00135264">
        <w:t>know and be able to apply appropriate moving and handling techniques</w:t>
      </w:r>
    </w:p>
    <w:p w14:paraId="20F61248" w14:textId="36F2FAD6" w:rsidR="005A7CA0" w:rsidRDefault="005A7CA0" w:rsidP="00DC7877">
      <w:pPr>
        <w:pStyle w:val="ListParagraph"/>
        <w:numPr>
          <w:ilvl w:val="0"/>
          <w:numId w:val="13"/>
        </w:numPr>
      </w:pPr>
      <w:r>
        <w:t>15.3:</w:t>
      </w:r>
      <w:r w:rsidR="00135264">
        <w:t xml:space="preserve"> </w:t>
      </w:r>
      <w:r w:rsidR="00135264" w:rsidRPr="00135264">
        <w:t>be aware of applicable health and safety legislation, and any relevant safety policies and procedures in force at the workplace, such as incident reporting, and be able to act in accordance with these</w:t>
      </w:r>
    </w:p>
    <w:p w14:paraId="2AF41A33" w14:textId="029CBA54" w:rsidR="005A7CA0" w:rsidRDefault="005A7CA0" w:rsidP="00DC7877">
      <w:pPr>
        <w:pStyle w:val="ListParagraph"/>
        <w:numPr>
          <w:ilvl w:val="0"/>
          <w:numId w:val="13"/>
        </w:numPr>
      </w:pPr>
      <w:r>
        <w:t>15.4:</w:t>
      </w:r>
      <w:r w:rsidR="00135264" w:rsidRPr="00135264">
        <w:t xml:space="preserve"> be able to work safely, including being able to select appropriate hazard control and risk management, reduction or elimination techniques in a safe manner and in accordance with health and safety legislation</w:t>
      </w:r>
    </w:p>
    <w:p w14:paraId="11D02D28" w14:textId="2CCA54FD" w:rsidR="005A7CA0" w:rsidRDefault="005A7CA0" w:rsidP="00DC7877">
      <w:pPr>
        <w:pStyle w:val="ListParagraph"/>
        <w:numPr>
          <w:ilvl w:val="0"/>
          <w:numId w:val="13"/>
        </w:numPr>
      </w:pPr>
      <w:r>
        <w:t xml:space="preserve">15.5: </w:t>
      </w:r>
      <w:r w:rsidR="00135264" w:rsidRPr="00135264">
        <w:t>be able to select appropriate personal protective equipment and use it correctly</w:t>
      </w:r>
    </w:p>
    <w:p w14:paraId="689523B8" w14:textId="502498F6" w:rsidR="005A7CA0" w:rsidRDefault="005A7CA0" w:rsidP="00DC7877">
      <w:pPr>
        <w:pStyle w:val="ListParagraph"/>
        <w:numPr>
          <w:ilvl w:val="0"/>
          <w:numId w:val="13"/>
        </w:numPr>
      </w:pPr>
      <w:r>
        <w:t>15.6:</w:t>
      </w:r>
      <w:r w:rsidR="00135264">
        <w:t xml:space="preserve"> </w:t>
      </w:r>
      <w:r w:rsidR="00135264" w:rsidRPr="00135264">
        <w:t>be able to establish safe environments for practice, which minimise risks to service users, those treating them and others, including the use of hazard control and particularly infection control</w:t>
      </w:r>
    </w:p>
    <w:p w14:paraId="49166943" w14:textId="77777777" w:rsidR="006C44BA" w:rsidRDefault="006C44BA" w:rsidP="006C44BA"/>
    <w:p w14:paraId="269F37C1" w14:textId="77777777" w:rsidR="007901A5" w:rsidRDefault="006C44BA" w:rsidP="007901A5">
      <w:r>
        <w:rPr>
          <w:b/>
        </w:rPr>
        <w:t xml:space="preserve">Reason: </w:t>
      </w:r>
      <w:r w:rsidR="007901A5">
        <w:t xml:space="preserve">To evidence this standard the education provider submitted a standards of proficiency (SOPs) mapping documents for each programme. The visitors could see the education provider had mapped the SOPs to learning outcomes (LOs) and some to the handbooks. In reviewing the mapping the visitors could not determine how the indicative content of the modules would allow the learning objectives and SOPs to be met. The visitors considered the following generic SOPs to not be met: </w:t>
      </w:r>
    </w:p>
    <w:p w14:paraId="452A9C9D" w14:textId="77777777" w:rsidR="007901A5" w:rsidRDefault="007901A5" w:rsidP="007901A5">
      <w:pPr>
        <w:pStyle w:val="ListParagraph"/>
        <w:numPr>
          <w:ilvl w:val="0"/>
          <w:numId w:val="11"/>
        </w:numPr>
        <w:rPr>
          <w:b/>
          <w:bCs/>
        </w:rPr>
      </w:pPr>
      <w:r w:rsidRPr="00CC383E">
        <w:rPr>
          <w:b/>
          <w:bCs/>
        </w:rPr>
        <w:t>SOP 1.1</w:t>
      </w:r>
      <w:r>
        <w:rPr>
          <w:b/>
          <w:bCs/>
        </w:rPr>
        <w:t xml:space="preserve">: </w:t>
      </w:r>
      <w:r w:rsidRPr="00CC383E">
        <w:rPr>
          <w:b/>
          <w:bCs/>
        </w:rPr>
        <w:t>Know the limits of their practice and when to seek advice or refer to another professional</w:t>
      </w:r>
      <w:r>
        <w:rPr>
          <w:b/>
          <w:bCs/>
        </w:rPr>
        <w:t>.</w:t>
      </w:r>
    </w:p>
    <w:p w14:paraId="0EC7010A" w14:textId="77777777" w:rsidR="007901A5" w:rsidRDefault="007901A5" w:rsidP="007901A5">
      <w:pPr>
        <w:pStyle w:val="ListParagraph"/>
        <w:numPr>
          <w:ilvl w:val="0"/>
          <w:numId w:val="0"/>
        </w:numPr>
        <w:ind w:left="720"/>
        <w:rPr>
          <w:b/>
          <w:bCs/>
        </w:rPr>
      </w:pPr>
      <w:r w:rsidRPr="00AC7AED">
        <w:rPr>
          <w:b/>
        </w:rPr>
        <w:t>BSc</w:t>
      </w:r>
      <w:r>
        <w:t xml:space="preserve">: </w:t>
      </w:r>
      <w:r w:rsidRPr="00AC7AED">
        <w:rPr>
          <w:bCs/>
        </w:rPr>
        <w:t>This SOP is mapped to 5 LOs from 5 different modules. Each learning objective requires the learner to describe and acknowledge rather than explicitly demonstrate the competency. The mapping to the handbook does not show learning outcome that will highlight this SOP is met.</w:t>
      </w:r>
      <w:r w:rsidRPr="00AC7AED">
        <w:rPr>
          <w:b/>
          <w:bCs/>
        </w:rPr>
        <w:t xml:space="preserve"> </w:t>
      </w:r>
    </w:p>
    <w:p w14:paraId="037F937C" w14:textId="77777777" w:rsidR="007901A5" w:rsidRPr="00AC7AED" w:rsidRDefault="007901A5" w:rsidP="007901A5">
      <w:pPr>
        <w:pStyle w:val="ListParagraph"/>
        <w:numPr>
          <w:ilvl w:val="0"/>
          <w:numId w:val="0"/>
        </w:numPr>
        <w:ind w:left="720"/>
        <w:rPr>
          <w:b/>
          <w:bCs/>
        </w:rPr>
      </w:pPr>
      <w:r>
        <w:rPr>
          <w:b/>
          <w:bCs/>
        </w:rPr>
        <w:t xml:space="preserve">MSc: </w:t>
      </w:r>
      <w:r w:rsidRPr="00AC7AED">
        <w:rPr>
          <w:bCs/>
        </w:rPr>
        <w:t>This SOP is mapped to 5 LOs from 5 different modules. Each learning objective requires the learner to describe and value rather than explicitly demonstrate the competency. The mapping to the handbook does not show learning outcome that will highlight this SOP is met.</w:t>
      </w:r>
      <w:r>
        <w:rPr>
          <w:b/>
          <w:bCs/>
        </w:rPr>
        <w:t xml:space="preserve"> </w:t>
      </w:r>
    </w:p>
    <w:p w14:paraId="5049AE06" w14:textId="77777777" w:rsidR="007901A5" w:rsidRDefault="007901A5" w:rsidP="007901A5">
      <w:pPr>
        <w:pStyle w:val="ListParagraph"/>
        <w:numPr>
          <w:ilvl w:val="0"/>
          <w:numId w:val="11"/>
        </w:numPr>
        <w:rPr>
          <w:b/>
          <w:bCs/>
        </w:rPr>
      </w:pPr>
      <w:r w:rsidRPr="00AC7AED">
        <w:rPr>
          <w:b/>
          <w:bCs/>
        </w:rPr>
        <w:t>SOP 4.5</w:t>
      </w:r>
      <w:r>
        <w:rPr>
          <w:b/>
          <w:bCs/>
        </w:rPr>
        <w:t xml:space="preserve">: </w:t>
      </w:r>
      <w:r w:rsidRPr="00AC7AED">
        <w:rPr>
          <w:b/>
          <w:bCs/>
        </w:rPr>
        <w:t>Be able to make an</w:t>
      </w:r>
      <w:r>
        <w:rPr>
          <w:b/>
          <w:bCs/>
        </w:rPr>
        <w:t>d receive appropriate referrals.</w:t>
      </w:r>
    </w:p>
    <w:p w14:paraId="35A5FBF0" w14:textId="77777777" w:rsidR="007901A5" w:rsidRDefault="007901A5" w:rsidP="007901A5">
      <w:pPr>
        <w:pStyle w:val="ListParagraph"/>
        <w:numPr>
          <w:ilvl w:val="0"/>
          <w:numId w:val="0"/>
        </w:numPr>
        <w:ind w:left="720"/>
      </w:pPr>
      <w:r w:rsidRPr="00AC7AED">
        <w:rPr>
          <w:b/>
        </w:rPr>
        <w:t>BSc:</w:t>
      </w:r>
      <w:r>
        <w:rPr>
          <w:b/>
        </w:rPr>
        <w:t xml:space="preserve"> </w:t>
      </w:r>
      <w:r w:rsidRPr="00650CE0">
        <w:t>This SOP is</w:t>
      </w:r>
      <w:r>
        <w:t xml:space="preserve"> mapped to 6 LOs from 5 different modules.  These LOs require the student to describe, discuss, acknowledge, show awareness, evaluate – they do not directly appear to provide evidence that the student will demonstrate SOP 4.5 and answer the question, “Can the student make and receive appropriate referrals?” In addition, the SOP is mapped to the placement and student handbook, neither of which can evidence that a specific area is delivered and then assessed.  </w:t>
      </w:r>
    </w:p>
    <w:p w14:paraId="3BBF0546" w14:textId="77777777" w:rsidR="007901A5" w:rsidRDefault="007901A5" w:rsidP="007901A5">
      <w:pPr>
        <w:pStyle w:val="ListParagraph"/>
        <w:numPr>
          <w:ilvl w:val="0"/>
          <w:numId w:val="0"/>
        </w:numPr>
        <w:ind w:left="720"/>
      </w:pPr>
      <w:r w:rsidRPr="00AC7AED">
        <w:rPr>
          <w:b/>
        </w:rPr>
        <w:t>MSc:</w:t>
      </w:r>
      <w:r>
        <w:rPr>
          <w:b/>
        </w:rPr>
        <w:t xml:space="preserve"> </w:t>
      </w:r>
      <w:r w:rsidRPr="00650CE0">
        <w:t>This SOP is</w:t>
      </w:r>
      <w:r>
        <w:t xml:space="preserve"> mapped to 2 LOs from 1 module.  These LOs require the students to describe and discuss evaluate – they do not directly appear to provide evidence that the student will demonstrate SOP 4.5 and answer the question, “Can the student make and receive appropriate referrals?” In addition, </w:t>
      </w:r>
      <w:r>
        <w:lastRenderedPageBreak/>
        <w:t xml:space="preserve">the SOP is mapped to the placement and student handbook, neither of which can evidence that a specific area is delivered and then assessed.  </w:t>
      </w:r>
    </w:p>
    <w:p w14:paraId="2A3A152A" w14:textId="77777777" w:rsidR="007901A5" w:rsidRDefault="007901A5" w:rsidP="007901A5">
      <w:pPr>
        <w:pStyle w:val="ListParagraph"/>
        <w:numPr>
          <w:ilvl w:val="0"/>
          <w:numId w:val="0"/>
        </w:numPr>
        <w:ind w:left="720"/>
        <w:rPr>
          <w:b/>
          <w:bCs/>
        </w:rPr>
      </w:pPr>
    </w:p>
    <w:p w14:paraId="114AB1B8" w14:textId="1E812B93" w:rsidR="007901A5" w:rsidRDefault="00A53FE1" w:rsidP="007901A5">
      <w:r>
        <w:t xml:space="preserve">At the visit, the visitors enquired further about the physiotherapy related nature of the curriculum as a whole. The programme team stated that the overall theme of the programme was exercise and health and the visitors considered that the curriculum was heavily influenced by sport and exercise rather than physiotherapy. This was further displayed as the programme team had indicated that many of the modules are </w:t>
      </w:r>
      <w:r w:rsidR="008F0BF3">
        <w:t>co-taught</w:t>
      </w:r>
      <w:r>
        <w:t xml:space="preserve"> with the institute of sports’ other programmes. The programme team also indicated that the shared modules will be contextualised for phys</w:t>
      </w:r>
      <w:r w:rsidR="00DC6702">
        <w:t xml:space="preserve">iotherapy learners in </w:t>
      </w:r>
      <w:proofErr w:type="spellStart"/>
      <w:r w:rsidR="00DC6702">
        <w:t>practical</w:t>
      </w:r>
      <w:r>
        <w:t>s</w:t>
      </w:r>
      <w:proofErr w:type="spellEnd"/>
      <w:r>
        <w:t xml:space="preserve"> and smaller group teaching. The module descriptors were not reflective of this. It is not clear that the learning outcomes and indicative content of the modules currently allow learners to meet the profession specific SOPs. </w:t>
      </w:r>
      <w:r w:rsidR="007901A5">
        <w:t xml:space="preserve">The visitors considered the following profession specific SOPs to not be met: </w:t>
      </w:r>
    </w:p>
    <w:p w14:paraId="7990A1ED" w14:textId="77777777" w:rsidR="007901A5" w:rsidRDefault="007901A5" w:rsidP="007901A5"/>
    <w:p w14:paraId="3CA1093E" w14:textId="77777777" w:rsidR="007901A5" w:rsidRPr="00A45556" w:rsidRDefault="007901A5" w:rsidP="007901A5">
      <w:pPr>
        <w:pStyle w:val="ListParagraph"/>
        <w:numPr>
          <w:ilvl w:val="0"/>
          <w:numId w:val="11"/>
        </w:numPr>
        <w:rPr>
          <w:b/>
          <w:bCs/>
        </w:rPr>
      </w:pPr>
      <w:r w:rsidRPr="00A45556">
        <w:rPr>
          <w:b/>
          <w:bCs/>
        </w:rPr>
        <w:t>SOPs 13.6, 13.7, 13.8 (both MSc &amp; BSc)</w:t>
      </w:r>
    </w:p>
    <w:p w14:paraId="08EC6B04" w14:textId="66B29526" w:rsidR="007901A5" w:rsidRDefault="007901A5" w:rsidP="00DC7877">
      <w:pPr>
        <w:pStyle w:val="ListParagraph"/>
        <w:numPr>
          <w:ilvl w:val="0"/>
          <w:numId w:val="0"/>
        </w:numPr>
        <w:ind w:left="720"/>
      </w:pPr>
      <w:r>
        <w:t>It is not possible to be reassured that students completing the programme would demonstrate achievement of these LOs as the curriculum does not reflect patient groups frequently encountered in physiotherapy practice</w:t>
      </w:r>
      <w:r w:rsidR="00582940">
        <w:t>,</w:t>
      </w:r>
      <w:r>
        <w:t xml:space="preserve"> </w:t>
      </w:r>
      <w:r w:rsidR="00582940">
        <w:t>for example</w:t>
      </w:r>
      <w:r>
        <w:t xml:space="preserve"> older people, mental health service users, and children. There is little time allotted for learning about the application of physiotherapy including a range of interventions.  </w:t>
      </w:r>
      <w:r w:rsidR="00582940">
        <w:t xml:space="preserve">In addition, the SOP is mapped to the student handbook, which cannot evidence that a specific area is delivered and then assessed.  </w:t>
      </w:r>
    </w:p>
    <w:p w14:paraId="70D2239C" w14:textId="77777777" w:rsidR="007901A5" w:rsidRDefault="007901A5" w:rsidP="007901A5">
      <w:pPr>
        <w:pStyle w:val="ListParagraph"/>
        <w:numPr>
          <w:ilvl w:val="0"/>
          <w:numId w:val="11"/>
        </w:numPr>
        <w:rPr>
          <w:b/>
          <w:bCs/>
        </w:rPr>
      </w:pPr>
      <w:r w:rsidRPr="00A45556">
        <w:rPr>
          <w:b/>
          <w:bCs/>
        </w:rPr>
        <w:t>SOP 13.9</w:t>
      </w:r>
      <w:r>
        <w:rPr>
          <w:b/>
          <w:bCs/>
        </w:rPr>
        <w:t xml:space="preserve"> </w:t>
      </w:r>
      <w:r w:rsidRPr="00A45556">
        <w:rPr>
          <w:b/>
          <w:bCs/>
        </w:rPr>
        <w:t xml:space="preserve">Understand the following aspects of behavioural science </w:t>
      </w:r>
    </w:p>
    <w:p w14:paraId="7A19DB27" w14:textId="77777777" w:rsidR="006D4327" w:rsidRDefault="00EF41E9" w:rsidP="006D4327">
      <w:pPr>
        <w:pStyle w:val="ListParagraph"/>
        <w:numPr>
          <w:ilvl w:val="0"/>
          <w:numId w:val="0"/>
        </w:numPr>
        <w:ind w:left="720"/>
      </w:pPr>
      <w:r>
        <w:t xml:space="preserve">The education provider has mapped this </w:t>
      </w:r>
      <w:r w:rsidR="001A6A94">
        <w:t xml:space="preserve">SOP to various modules throughout the programme. The visitors noted learners would discuss behavioural science in the physiotherapy and society module. However, this was not clearly followed </w:t>
      </w:r>
      <w:r w:rsidR="0064066F">
        <w:t>up and applied to other modules to show an understanding in practice. The visitors also noted t</w:t>
      </w:r>
      <w:r w:rsidR="007901A5">
        <w:t xml:space="preserve">here appears to be an absence of behavioural science within both </w:t>
      </w:r>
      <w:r w:rsidR="0064066F">
        <w:t xml:space="preserve">the indicative content and learning objectives. As such they could not discern the programme was including </w:t>
      </w:r>
      <w:r w:rsidR="00DC7877">
        <w:t>learning</w:t>
      </w:r>
      <w:r w:rsidR="0064066F">
        <w:t xml:space="preserve"> around this </w:t>
      </w:r>
      <w:r w:rsidR="00DC7877">
        <w:t xml:space="preserve">SOP. </w:t>
      </w:r>
      <w:r w:rsidR="0064066F">
        <w:t xml:space="preserve">   </w:t>
      </w:r>
    </w:p>
    <w:p w14:paraId="3151D6F4" w14:textId="2D679708" w:rsidR="007901A5" w:rsidRPr="006D4327" w:rsidRDefault="007901A5" w:rsidP="006D4327">
      <w:pPr>
        <w:pStyle w:val="ListParagraph"/>
        <w:numPr>
          <w:ilvl w:val="0"/>
          <w:numId w:val="11"/>
        </w:numPr>
        <w:rPr>
          <w:b/>
          <w:bCs/>
        </w:rPr>
      </w:pPr>
      <w:r w:rsidRPr="006D4327">
        <w:rPr>
          <w:b/>
          <w:bCs/>
        </w:rPr>
        <w:t>SOPs 14 (14.1. – 14.23)</w:t>
      </w:r>
    </w:p>
    <w:p w14:paraId="2BB0209D" w14:textId="5809CF3D" w:rsidR="007901A5" w:rsidRDefault="007901A5" w:rsidP="007901A5">
      <w:pPr>
        <w:pStyle w:val="ListParagraph"/>
        <w:numPr>
          <w:ilvl w:val="0"/>
          <w:numId w:val="0"/>
        </w:numPr>
        <w:ind w:left="720"/>
      </w:pPr>
      <w:r>
        <w:t>For both programmes all these SOPs are mapped to university-based modules.</w:t>
      </w:r>
      <w:r w:rsidR="00911143">
        <w:t xml:space="preserve"> They were not mapped to any practice-based learning modules</w:t>
      </w:r>
      <w:r>
        <w:t xml:space="preserve"> Reassurance about achievement of these modules needs to be mapped to placement learning particularly in a programme where the </w:t>
      </w:r>
      <w:r w:rsidR="00993F6C">
        <w:t xml:space="preserve">content of modules </w:t>
      </w:r>
      <w:r w:rsidR="00DC7877">
        <w:t>is</w:t>
      </w:r>
      <w:r>
        <w:t xml:space="preserve"> limited in relation to the breadth and scope of physiotherapy practice. Mapping to the student and/or placement handbook does not provide evidence of achievement of these SOPs. </w:t>
      </w:r>
    </w:p>
    <w:p w14:paraId="1EDFF5F0" w14:textId="77777777" w:rsidR="007901A5" w:rsidRPr="00A45556" w:rsidRDefault="007901A5" w:rsidP="007901A5">
      <w:pPr>
        <w:pStyle w:val="ListParagraph"/>
        <w:numPr>
          <w:ilvl w:val="0"/>
          <w:numId w:val="11"/>
        </w:numPr>
        <w:rPr>
          <w:b/>
          <w:bCs/>
        </w:rPr>
      </w:pPr>
      <w:r w:rsidRPr="00A45556">
        <w:rPr>
          <w:b/>
          <w:bCs/>
        </w:rPr>
        <w:t xml:space="preserve">SOPs 15.2, 15.3, 15.4 15.5, 15.6 </w:t>
      </w:r>
    </w:p>
    <w:p w14:paraId="10EAB5EE" w14:textId="00EBED34" w:rsidR="007901A5" w:rsidRDefault="007901A5" w:rsidP="007901A5">
      <w:pPr>
        <w:pStyle w:val="ListParagraph"/>
        <w:numPr>
          <w:ilvl w:val="0"/>
          <w:numId w:val="0"/>
        </w:numPr>
        <w:ind w:left="720"/>
      </w:pPr>
      <w:r>
        <w:t>For both programmes all these SOPs are mapped to university-based modules.</w:t>
      </w:r>
      <w:r w:rsidR="00911143">
        <w:t xml:space="preserve"> They were not mapped to any practice-based learning modules.</w:t>
      </w:r>
      <w:r>
        <w:t xml:space="preserve"> Reassurance about achievement of these modules needs to be mapped to placement learning particularly in a programme where the </w:t>
      </w:r>
      <w:r w:rsidR="00993F6C">
        <w:t xml:space="preserve">content of modules </w:t>
      </w:r>
      <w:r w:rsidR="00DC7877">
        <w:t>is</w:t>
      </w:r>
      <w:r>
        <w:t xml:space="preserve"> limited in relation to the breadth and scope of physiotherapy practice. Mapping to the student and/or placement handbook does not provide evidence of achievement of these SOPs.</w:t>
      </w:r>
    </w:p>
    <w:p w14:paraId="175238B7" w14:textId="77777777" w:rsidR="007901A5" w:rsidRDefault="007901A5" w:rsidP="007901A5">
      <w:pPr>
        <w:pStyle w:val="ListParagraph"/>
        <w:numPr>
          <w:ilvl w:val="0"/>
          <w:numId w:val="0"/>
        </w:numPr>
        <w:ind w:left="720"/>
      </w:pPr>
    </w:p>
    <w:p w14:paraId="4856825F" w14:textId="64DF1909" w:rsidR="007901A5" w:rsidRDefault="007901A5" w:rsidP="007901A5">
      <w:r>
        <w:t xml:space="preserve">The education provider must ensure that learners are able to meet the SOPs listed above to ensure that learners are able to meet the SOPs for physiotherapists. </w:t>
      </w:r>
    </w:p>
    <w:p w14:paraId="6CA339E3" w14:textId="49666DD1" w:rsidR="00BB7924" w:rsidRDefault="00BB7924" w:rsidP="00BB7924"/>
    <w:sdt>
      <w:sdtPr>
        <w:rPr>
          <w:b/>
        </w:rPr>
        <w:alias w:val="SETs"/>
        <w:tag w:val="SETs"/>
        <w:id w:val="-2085906910"/>
        <w:placeholder>
          <w:docPart w:val="D3E18F7331094509A03784F05087B675"/>
        </w:placeholder>
        <w15:color w:val="000000"/>
        <w:dropDownList>
          <w:listItem w:value="Choose an item."/>
          <w:listItem w:displayText="1.1  The Council normally expects that the threshold entry routes to the Register will be the following:" w:value="1.1  The Council normally expects that the threshold entry routes to the Register will be the following:"/>
          <w:listItem w:displayText="2.1  The admissions process must give both the applicant and the education provider the information they require to make an informed choice about whether to take up or make an offer of a place on a programme." w:value="2.1  The admissions process must give both the applicant and the education provider the information they require to make an informed choice about whether to take up or make an offer of a place on a programme."/>
          <w:listItem w:displayText="2.2  The selection and entry criteria must include appropriate academic and professional entry standards." w:value="2.2  The selection and entry criteria must include appropriate academic and professional entry standards."/>
          <w:listItem w:displayText="2.3  The admissions process must ensure that applicants have a good command of English." w:value="2.3  The admissions process must ensure that applicants have a good command of English."/>
          <w:listItem w:displayText="2.4  The admissions process must assess the suitability of applicants, including criminal conviction checks." w:value="2.4  The admissions process must assess the suitability of applicants, including criminal conviction checks."/>
          <w:listItem w:displayText="2.5  The admissions process must ensure that applicants are aware of and comply with any health requirements." w:value="2.5  The admissions process must ensure that applicants are aware of and comply with any health requirements."/>
          <w:listItem w:displayText="2.6  There must be an appropriate and effective process for assessing applicants’ prior learning and experience." w:value="2.6  There must be an appropriate and effective process for assessing applicants’ prior learning and experience."/>
          <w:listItem w:displayText="2.7  The education provider must ensure that there are equality and diversity policies in relation to applicants and that they are implemented and monitored." w:value="2.7  The education provider must ensure that there are equality and diversity policies in relation to applicants and that they are implemented and monitored."/>
          <w:listItem w:displayText="3.1  The programme must be sustainable and fit for purpose." w:value="3.1  The programme must be sustainable and fit for purpose."/>
          <w:listItem w:displayText="3.2  The programme must be effectively managed." w:value="3.2  The programme must be effectively managed."/>
          <w:listItem w:displayText="3.3  The education provider must ensure that the person holding overall professional responsibility for the programme is appropriately qualified and experienced and, unless other arrangements are appropriate, on the relevant part of the Register." w:value="3.3  The education provider must ensure that the person holding overall professional responsibility for the programme is appropriately qualified and experienced and, unless other arrangements are appropriate, on the relevant part of the Register."/>
          <w:listItem w:displayText="3.4  The programme must have regular and effective monitoring and evaluation systems in place." w:value="3.4  The programme must have regular and effective monitoring and evaluation systems in place."/>
          <w:listItem w:displayText="3.5  There must be regular and effective collaboration between the education provider and practice education providers." w:value="3.5  There must be regular and effective collaboration between the education provider and practice education providers."/>
          <w:listItem w:displayText="3.6  There must be an effective process in place to ensure the availability and capacity of practice-based learning for all learners." w:value="3.6  There must be an effective process in place to ensure the availability and capacity of practice-based learning for all learners."/>
          <w:listItem w:displayText="3.7  Service users and carers must be involved in the programme." w:value="3.7  Service users and carers must be involved in the programme."/>
          <w:listItem w:displayText="3.8  Learners must be involved in the programme." w:value="3.8  Learners must be involved in the programme."/>
          <w:listItem w:displayText="3.9  There must be an adequate number of appropriately qualified and experienced staff in place to deliver an effective programme." w:value="3.9  There must be an adequate number of appropriately qualified and experienced staff in place to deliver an effective programme."/>
          <w:listItem w:displayText="3.10  Subject areas must be delivered by educators with relevant specialist knowledge and expertise." w:value="3.10  Subject areas must be delivered by educators with relevant specialist knowledge and expertise."/>
          <w:listItem w:displayText="3.11  An effective programme must be in place to ensure the continuing professional and academic development of educators, appropriate to their role in the programme." w:value="3.11  An effective programme must be in place to ensure the continuing professional and academic development of educators, appropriate to their role in the programme."/>
          <w:listItem w:displayText="3.12  The resources to support learning in all settings must be effective and appropriate to the delivery of the programme, and must be accessible to all learners and educators." w:value="3.12  The resources to support learning in all settings must be effective and appropriate to the delivery of the programme, and must be accessible to all learners and educators."/>
          <w:listItem w:displayText="3.13  There must be effective and accessible arrangements in place to support the wellbeing and learning needs of learners in all settings." w:value="3.13  There must be effective and accessible arrangements in place to support the wellbeing and learning needs of learners in all settings."/>
          <w:listItem w:displayText="3.14  The programme must implement and monitor equality and diversity policies in relation to learners." w:value="3.14  The programme must implement and monitor equality and diversity policies in relation to learners."/>
          <w:listItem w:displayText="3.15  There must be a thorough and effective process in place for receiving and responding to learner complaints." w:value="3.15  There must be a thorough and effective process in place for receiving and responding to learner complaints."/>
          <w:listItem w:displayText="3.16  There must be thorough and effective processes in place for ensuring the ongoing suitability of learners’ conduct, character and health." w:value="3.16  There must be thorough and effective processes in place for ensuring the ongoing suitability of learners’ conduct, character and health."/>
          <w:listItem w:displayText="3.17  There must be an effective process in place to support and enable learners to raise concerns about the safety and wellbeing of service users." w:value="3.17  There must be an effective process in place to support and enable learners to raise concerns about the safety and wellbeing of service users."/>
          <w:listItem w:displayText="3.18  The education provider must ensure learners, educators and others are aware that only successful completion of an approved programme leads to eligibility for admission to the Register." w:value="3.18  The education provider must ensure learners, educators and others are aware that only successful completion of an approved programme leads to eligibility for admission to the Register."/>
          <w:listItem w:displayText="4.1  The learning outcomes must ensure that learners meet the standards of proficiency for the relevant part of the Register." w:value="4.1  The learning outcomes must ensure that learners meet the standards of proficiency for the relevant part of the Register."/>
          <w:listItem w:displayText="4.2  The learning outcomes must ensure that learners understand and are able to meet the expectations of professional behaviour, including the standards of conduct, performance and ethics." w:value="4.2  The learning outcomes must ensure that learners understand and are able to meet the expectations of professional behaviour, including the standards of conduct, performance and ethics."/>
          <w:listItem w:displayText="4.3  The programme must reflect the philosophy, core values, skills and knowledge base as articulated in any relevant curriculum guidance." w:value="4.3  The programme must reflect the philosophy, core values, skills and knowledge base as articulated in any relevant curriculum guidance."/>
          <w:listItem w:displayText="4.4  The curriculum must remain relevant to current practice." w:value="4.4  The curriculum must remain relevant to current practice."/>
          <w:listItem w:displayText="4.5  Integration of theory and practice must be central to the programme." w:value="4.5  Integration of theory and practice must be central to the programme."/>
          <w:listItem w:displayText="4.6  The learning and teaching methods used must be appropriate to the effective delivery of the learning outcomes." w:value="4.6  The learning and teaching methods used must be appropriate to the effective delivery of the learning outcomes."/>
          <w:listItem w:displayText="4.7  The delivery of the programme must support and develop autonomous and reflective thinking." w:value="4.7  The delivery of the programme must support and develop autonomous and reflective thinking."/>
          <w:listItem w:displayText="4.8  The delivery of the programme must support and develop evidence-based practice." w:value="4.8  The delivery of the programme must support and develop evidence-based practice."/>
          <w:listItem w:displayText="4.9  The programme must ensure that learners are able to learn with, and from, professionals and learners in other relevant professions." w:value="4.9  The programme must ensure that learners are able to learn with, and from, professionals and learners in other relevant professions."/>
          <w:listItem w:displayText="4.10  The programme must include effective processes for obtaining appropriate consent from service users and learners." w:value="4.10  The programme must include effective processes for obtaining appropriate consent from service users and learners."/>
          <w:listItem w:displayText="4.11  The education provider must identify and communicate to learners the parts of the programme where attendance is mandatory, and must have associated monitoring processes in place." w:value="4.11  The education provider must identify and communicate to learners the parts of the programme where attendance is mandatory, and must have associated monitoring processes in place."/>
          <w:listItem w:displayText="5.1  Practice-based learning must be integral to the programme." w:value="5.1  Practice-based learning must be integral to the programme."/>
          <w:listItem w:displayText="5.2  The structure, duration and range of practice-based learning must support the achievement of the learning outcomes and the standards of proficiency." w:value="5.2  The structure, duration and range of practice-based learning must support the achievement of the learning outcomes and the standards of proficiency."/>
          <w:listItem w:displayText="5.3  The education provider must maintain a thorough and effective system for approving and ensuring the quality of practice-based learning." w:value="5.3  The education provider must maintain a thorough and effective system for approving and ensuring the quality of practice-based learning."/>
          <w:listItem w:displayText="5.4  Practice-based learning must take place in an environment that is safe and supportive for learners and service users." w:value="5.4  Practice-based learning must take place in an environment that is safe and supportive for learners and service users."/>
          <w:listItem w:displayText="5.5  There must be an adequate number of appropriately qualified and experienced staff involved in practice-based learning." w:value="5.5  There must be an adequate number of appropriately qualified and experienced staff involved in practice-based learning."/>
          <w:listItem w:displayText="5.6  Practice educators must have relevant knowledge, skills and experience to support safe and effective learning and, unless other arrangements are appropriate, must be on the relevant part of the Register." w:value="5.6  Practice educators must have relevant knowledge, skills and experience to support safe and effective learning and, unless other arrangements are appropriate, must be on the relevant part of the Register."/>
          <w:listItem w:displayText="5.7  Practice educators must undertake regular training which is appropriate to their role, learners’ needs and the delivery of the learning outcomes of the programme." w:value="5.7  Practice educators must undertake regular training which is appropriate to their role, learners’ needs and the delivery of the learning outcomes of the programme."/>
          <w:listItem w:displayText="5.8  Learners and practice educators must have the information they need in a timely manner in order to be prepared for practice‑based learning." w:value="5.8  Learners and practice educators must have the information they need in a timely manner in order to be prepared for practice‑based learning."/>
          <w:listItem w:displayText="6.1  The assessment strategy and design must ensure that those who successfully complete the programme meet the standards of proficiency for the relevant part of the Register." w:value="6.1  The assessment strategy and design must ensure that those who successfully complete the programme meet the standards of proficiency for the relevant part of the Register."/>
          <w:listItem w:displayText="6.2  Assessment throughout the programme must ensure that learners demonstrate they are able to meet the expectations of professional behaviour, including the standards of conduct, performance and ethics." w:value="6.2  Assessment throughout the programme must ensure that learners demonstrate they are able to meet the expectations of professional behaviour, including the standards of conduct, performance and ethics."/>
          <w:listItem w:displayText="6.3  Assessments must provide an objective, fair and reliable measure of learners’ progression and achievement." w:value="6.3  Assessments must provide an objective, fair and reliable measure of learners’ progression and achievement."/>
          <w:listItem w:displayText="6.4  Assessment policies must clearly specify requirements for progression and achievement within the programme." w:value="6.4  Assessment policies must clearly specify requirements for progression and achievement within the programme."/>
          <w:listItem w:displayText="6.5  The assessment methods used must be appropriate to, and effective at, measuring the learning outcomes." w:value="6.5  The assessment methods used must be appropriate to, and effective at, measuring the learning outcomes."/>
          <w:listItem w:displayText="6.6  There must be an effective process in place for learners to make academic appeals." w:value="6.6  There must be an effective process in place for learners to make academic appeals."/>
          <w:listItem w:displayText="6.7  The education provider must ensure that at least one external examiner for the programme is appropriately qualified and experienced and, unless other arrangements are appropriate, on the relevant part of the Register." w:value="6.7  The education provider must ensure that at least one external examiner for the programme is appropriately qualified and experienced and, unless other arrangements are appropriate, on the relevant part of the Register."/>
        </w:dropDownList>
      </w:sdtPr>
      <w:sdtEndPr/>
      <w:sdtContent>
        <w:p w14:paraId="7300FD13" w14:textId="75587C9A" w:rsidR="00BB7924" w:rsidRPr="000B3629" w:rsidRDefault="00AC77FB" w:rsidP="00BB7924">
          <w:pPr>
            <w:ind w:left="480" w:hanging="480"/>
            <w:rPr>
              <w:b/>
            </w:rPr>
          </w:pPr>
          <w:r>
            <w:rPr>
              <w:b/>
            </w:rPr>
            <w:t>4.3  The programme must reflect the philosophy, core values, skills and knowledge base as articulated in any relevant curriculum guidance.</w:t>
          </w:r>
        </w:p>
      </w:sdtContent>
    </w:sdt>
    <w:sdt>
      <w:sdtPr>
        <w:rPr>
          <w:b/>
        </w:rPr>
        <w:alias w:val="SETs"/>
        <w:tag w:val="SETs"/>
        <w:id w:val="136776358"/>
        <w:placeholder>
          <w:docPart w:val="0E21167D4BF3443FB4A92042FB531518"/>
        </w:placeholder>
        <w15:color w:val="000000"/>
        <w:dropDownList>
          <w:listItem w:value="Choose an item."/>
          <w:listItem w:displayText="1.1  The Council normally expects that the threshold entry routes to the Register will be the following:" w:value="1.1  The Council normally expects that the threshold entry routes to the Register will be the following:"/>
          <w:listItem w:displayText="2.1  The admissions process must give both the applicant and the education provider the information they require to make an informed choice about whether to take up or make an offer of a place on a programme." w:value="2.1  The admissions process must give both the applicant and the education provider the information they require to make an informed choice about whether to take up or make an offer of a place on a programme."/>
          <w:listItem w:displayText="2.2  The selection and entry criteria must include appropriate academic and professional entry standards." w:value="2.2  The selection and entry criteria must include appropriate academic and professional entry standards."/>
          <w:listItem w:displayText="2.3  The admissions process must ensure that applicants have a good command of English." w:value="2.3  The admissions process must ensure that applicants have a good command of English."/>
          <w:listItem w:displayText="2.4  The admissions process must assess the suitability of applicants, including criminal conviction checks." w:value="2.4  The admissions process must assess the suitability of applicants, including criminal conviction checks."/>
          <w:listItem w:displayText="2.5  The admissions process must ensure that applicants are aware of and comply with any health requirements." w:value="2.5  The admissions process must ensure that applicants are aware of and comply with any health requirements."/>
          <w:listItem w:displayText="2.6  There must be an appropriate and effective process for assessing applicants’ prior learning and experience." w:value="2.6  There must be an appropriate and effective process for assessing applicants’ prior learning and experience."/>
          <w:listItem w:displayText="2.7  The education provider must ensure that there are equality and diversity policies in relation to applicants and that they are implemented and monitored." w:value="2.7  The education provider must ensure that there are equality and diversity policies in relation to applicants and that they are implemented and monitored."/>
          <w:listItem w:displayText="3.1  The programme must be sustainable and fit for purpose." w:value="3.1  The programme must be sustainable and fit for purpose."/>
          <w:listItem w:displayText="3.2  The programme must be effectively managed." w:value="3.2  The programme must be effectively managed."/>
          <w:listItem w:displayText="3.3  The education provider must ensure that the person holding overall professional responsibility for the programme is appropriately qualified and experienced and, unless other arrangements are appropriate, on the relevant part of the Register." w:value="3.3  The education provider must ensure that the person holding overall professional responsibility for the programme is appropriately qualified and experienced and, unless other arrangements are appropriate, on the relevant part of the Register."/>
          <w:listItem w:displayText="3.4  The programme must have regular and effective monitoring and evaluation systems in place." w:value="3.4  The programme must have regular and effective monitoring and evaluation systems in place."/>
          <w:listItem w:displayText="3.5  There must be regular and effective collaboration between the education provider and practice education providers." w:value="3.5  There must be regular and effective collaboration between the education provider and practice education providers."/>
          <w:listItem w:displayText="3.6  There must be an effective process in place to ensure the availability and capacity of practice-based learning for all learners." w:value="3.6  There must be an effective process in place to ensure the availability and capacity of practice-based learning for all learners."/>
          <w:listItem w:displayText="3.7  Service users and carers must be involved in the programme." w:value="3.7  Service users and carers must be involved in the programme."/>
          <w:listItem w:displayText="3.8  Learners must be involved in the programme." w:value="3.8  Learners must be involved in the programme."/>
          <w:listItem w:displayText="3.9  There must be an adequate number of appropriately qualified and experienced staff in place to deliver an effective programme." w:value="3.9  There must be an adequate number of appropriately qualified and experienced staff in place to deliver an effective programme."/>
          <w:listItem w:displayText="3.10  Subject areas must be delivered by educators with relevant specialist knowledge and expertise." w:value="3.10  Subject areas must be delivered by educators with relevant specialist knowledge and expertise."/>
          <w:listItem w:displayText="3.11  An effective programme must be in place to ensure the continuing professional and academic development of educators, appropriate to their role in the programme." w:value="3.11  An effective programme must be in place to ensure the continuing professional and academic development of educators, appropriate to their role in the programme."/>
          <w:listItem w:displayText="3.12  The resources to support learning in all settings must be effective and appropriate to the delivery of the programme, and must be accessible to all learners and educators." w:value="3.12  The resources to support learning in all settings must be effective and appropriate to the delivery of the programme, and must be accessible to all learners and educators."/>
          <w:listItem w:displayText="3.13  There must be effective and accessible arrangements in place to support the wellbeing and learning needs of learners in all settings." w:value="3.13  There must be effective and accessible arrangements in place to support the wellbeing and learning needs of learners in all settings."/>
          <w:listItem w:displayText="3.14  The programme must implement and monitor equality and diversity policies in relation to learners." w:value="3.14  The programme must implement and monitor equality and diversity policies in relation to learners."/>
          <w:listItem w:displayText="3.15  There must be a thorough and effective process in place for receiving and responding to learner complaints." w:value="3.15  There must be a thorough and effective process in place for receiving and responding to learner complaints."/>
          <w:listItem w:displayText="3.16  There must be thorough and effective processes in place for ensuring the ongoing suitability of learners’ conduct, character and health." w:value="3.16  There must be thorough and effective processes in place for ensuring the ongoing suitability of learners’ conduct, character and health."/>
          <w:listItem w:displayText="3.17  There must be an effective process in place to support and enable learners to raise concerns about the safety and wellbeing of service users." w:value="3.17  There must be an effective process in place to support and enable learners to raise concerns about the safety and wellbeing of service users."/>
          <w:listItem w:displayText="3.18  The education provider must ensure learners, educators and others are aware that only successful completion of an approved programme leads to eligibility for admission to the Register." w:value="3.18  The education provider must ensure learners, educators and others are aware that only successful completion of an approved programme leads to eligibility for admission to the Register."/>
          <w:listItem w:displayText="4.1  The learning outcomes must ensure that learners meet the standards of proficiency for the relevant part of the Register." w:value="4.1  The learning outcomes must ensure that learners meet the standards of proficiency for the relevant part of the Register."/>
          <w:listItem w:displayText="4.2  The learning outcomes must ensure that learners understand and are able to meet the expectations of professional behaviour, including the standards of conduct, performance and ethics." w:value="4.2  The learning outcomes must ensure that learners understand and are able to meet the expectations of professional behaviour, including the standards of conduct, performance and ethics."/>
          <w:listItem w:displayText="4.3  The programme must reflect the philosophy, core values, skills and knowledge base as articulated in any relevant curriculum guidance." w:value="4.3  The programme must reflect the philosophy, core values, skills and knowledge base as articulated in any relevant curriculum guidance."/>
          <w:listItem w:displayText="4.4  The curriculum must remain relevant to current practice." w:value="4.4  The curriculum must remain relevant to current practice."/>
          <w:listItem w:displayText="4.5  Integration of theory and practice must be central to the programme." w:value="4.5  Integration of theory and practice must be central to the programme."/>
          <w:listItem w:displayText="4.6  The learning and teaching methods used must be appropriate to the effective delivery of the learning outcomes." w:value="4.6  The learning and teaching methods used must be appropriate to the effective delivery of the learning outcomes."/>
          <w:listItem w:displayText="4.7  The delivery of the programme must support and develop autonomous and reflective thinking." w:value="4.7  The delivery of the programme must support and develop autonomous and reflective thinking."/>
          <w:listItem w:displayText="4.8  The delivery of the programme must support and develop evidence-based practice." w:value="4.8  The delivery of the programme must support and develop evidence-based practice."/>
          <w:listItem w:displayText="4.9  The programme must ensure that learners are able to learn with, and from, professionals and learners in other relevant professions." w:value="4.9  The programme must ensure that learners are able to learn with, and from, professionals and learners in other relevant professions."/>
          <w:listItem w:displayText="4.10  The programme must include effective processes for obtaining appropriate consent from service users and learners." w:value="4.10  The programme must include effective processes for obtaining appropriate consent from service users and learners."/>
          <w:listItem w:displayText="4.11  The education provider must identify and communicate to learners the parts of the programme where attendance is mandatory, and must have associated monitoring processes in place." w:value="4.11  The education provider must identify and communicate to learners the parts of the programme where attendance is mandatory, and must have associated monitoring processes in place."/>
          <w:listItem w:displayText="5.1  Practice-based learning must be integral to the programme." w:value="5.1  Practice-based learning must be integral to the programme."/>
          <w:listItem w:displayText="5.2  The structure, duration and range of practice-based learning must support the achievement of the learning outcomes and the standards of proficiency." w:value="5.2  The structure, duration and range of practice-based learning must support the achievement of the learning outcomes and the standards of proficiency."/>
          <w:listItem w:displayText="5.3  The education provider must maintain a thorough and effective system for approving and ensuring the quality of practice-based learning." w:value="5.3  The education provider must maintain a thorough and effective system for approving and ensuring the quality of practice-based learning."/>
          <w:listItem w:displayText="5.4  Practice-based learning must take place in an environment that is safe and supportive for learners and service users." w:value="5.4  Practice-based learning must take place in an environment that is safe and supportive for learners and service users."/>
          <w:listItem w:displayText="5.5  There must be an adequate number of appropriately qualified and experienced staff involved in practice-based learning." w:value="5.5  There must be an adequate number of appropriately qualified and experienced staff involved in practice-based learning."/>
          <w:listItem w:displayText="5.6  Practice educators must have relevant knowledge, skills and experience to support safe and effective learning and, unless other arrangements are appropriate, must be on the relevant part of the Register." w:value="5.6  Practice educators must have relevant knowledge, skills and experience to support safe and effective learning and, unless other arrangements are appropriate, must be on the relevant part of the Register."/>
          <w:listItem w:displayText="5.7  Practice educators must undertake regular training which is appropriate to their role, learners’ needs and the delivery of the learning outcomes of the programme." w:value="5.7  Practice educators must undertake regular training which is appropriate to their role, learners’ needs and the delivery of the learning outcomes of the programme."/>
          <w:listItem w:displayText="5.8  Learners and practice educators must have the information they need in a timely manner in order to be prepared for practice‑based learning." w:value="5.8  Learners and practice educators must have the information they need in a timely manner in order to be prepared for practice‑based learning."/>
          <w:listItem w:displayText="6.1  The assessment strategy and design must ensure that those who successfully complete the programme meet the standards of proficiency for the relevant part of the Register." w:value="6.1  The assessment strategy and design must ensure that those who successfully complete the programme meet the standards of proficiency for the relevant part of the Register."/>
          <w:listItem w:displayText="6.2  Assessment throughout the programme must ensure that learners demonstrate they are able to meet the expectations of professional behaviour, including the standards of conduct, performance and ethics." w:value="6.2  Assessment throughout the programme must ensure that learners demonstrate they are able to meet the expectations of professional behaviour, including the standards of conduct, performance and ethics."/>
          <w:listItem w:displayText="6.3  Assessments must provide an objective, fair and reliable measure of learners’ progression and achievement." w:value="6.3  Assessments must provide an objective, fair and reliable measure of learners’ progression and achievement."/>
          <w:listItem w:displayText="6.4  Assessment policies must clearly specify requirements for progression and achievement within the programme." w:value="6.4  Assessment policies must clearly specify requirements for progression and achievement within the programme."/>
          <w:listItem w:displayText="6.5  The assessment methods used must be appropriate to, and effective at, measuring the learning outcomes." w:value="6.5  The assessment methods used must be appropriate to, and effective at, measuring the learning outcomes."/>
          <w:listItem w:displayText="6.6  There must be an effective process in place for learners to make academic appeals." w:value="6.6  There must be an effective process in place for learners to make academic appeals."/>
          <w:listItem w:displayText="6.7  The education provider must ensure that at least one external examiner for the programme is appropriately qualified and experienced and, unless other arrangements are appropriate, on the relevant part of the Register." w:value="6.7  The education provider must ensure that at least one external examiner for the programme is appropriately qualified and experienced and, unless other arrangements are appropriate, on the relevant part of the Register."/>
        </w:dropDownList>
      </w:sdtPr>
      <w:sdtEndPr/>
      <w:sdtContent>
        <w:p w14:paraId="64655C4B" w14:textId="6613F16C" w:rsidR="00BA52D6" w:rsidRDefault="00AC77FB" w:rsidP="00BA52D6">
          <w:pPr>
            <w:ind w:left="480" w:hanging="480"/>
            <w:rPr>
              <w:b/>
            </w:rPr>
          </w:pPr>
          <w:r>
            <w:rPr>
              <w:b/>
            </w:rPr>
            <w:t>4.4  The curriculum must remain relevant to current practice.</w:t>
          </w:r>
        </w:p>
      </w:sdtContent>
    </w:sdt>
    <w:p w14:paraId="07F9A6E9" w14:textId="15EA2007" w:rsidR="00BB7924" w:rsidRDefault="00BB7924" w:rsidP="00BB7924"/>
    <w:p w14:paraId="285038DF" w14:textId="77777777" w:rsidR="00D712A3" w:rsidRDefault="00D712A3" w:rsidP="00D712A3">
      <w:r>
        <w:t>The following condition applies to the above standards. For simplicity, as the issue spans several standards, the education provider should respond to this condition as one issue.</w:t>
      </w:r>
    </w:p>
    <w:p w14:paraId="51DB7047" w14:textId="77777777" w:rsidR="00D712A3" w:rsidRDefault="00D712A3" w:rsidP="00BB7924"/>
    <w:p w14:paraId="0F84E66E" w14:textId="553FE1D7" w:rsidR="00BB7924" w:rsidRDefault="00BB7924" w:rsidP="00BB7924">
      <w:r w:rsidRPr="00D3442E">
        <w:rPr>
          <w:b/>
        </w:rPr>
        <w:t>Condition:</w:t>
      </w:r>
      <w:r>
        <w:t xml:space="preserve"> </w:t>
      </w:r>
      <w:r w:rsidR="008D0A8D">
        <w:t xml:space="preserve">The education provider must demonstrate how the programme reflects the philosophy, core values, skills and knowledge base for current physiotherapy practice. </w:t>
      </w:r>
    </w:p>
    <w:p w14:paraId="7888BCC2" w14:textId="77777777" w:rsidR="00BB7924" w:rsidRDefault="00BB7924" w:rsidP="00BB7924"/>
    <w:p w14:paraId="42BC0BB5" w14:textId="59E54EAD" w:rsidR="000C15B3" w:rsidRDefault="00BB7924" w:rsidP="00BB7924">
      <w:r>
        <w:rPr>
          <w:b/>
        </w:rPr>
        <w:t xml:space="preserve">Reason: </w:t>
      </w:r>
      <w:r w:rsidR="004B2E69">
        <w:t xml:space="preserve">To evidence this standard the education provider indicated in their documentary submission </w:t>
      </w:r>
      <w:r w:rsidR="00895F59">
        <w:t xml:space="preserve">that the programmes are closely matched to meet universal conventions, statements and standards on ethics, values and knowledge acquisition. They also stated that modules are designed to ensure that global ideas can be applied to organisational aims which local needs of service users. </w:t>
      </w:r>
      <w:r w:rsidR="00D64843">
        <w:t>T</w:t>
      </w:r>
      <w:r w:rsidR="008A4827">
        <w:t>o</w:t>
      </w:r>
      <w:r w:rsidR="00D64843">
        <w:t xml:space="preserve"> </w:t>
      </w:r>
      <w:r w:rsidR="008A4827">
        <w:t>evidence</w:t>
      </w:r>
      <w:r w:rsidR="00D64843">
        <w:t xml:space="preserve"> this the education provider highlighted the handbook and modules descriptors of each programme. The </w:t>
      </w:r>
      <w:r w:rsidR="00BA52D6">
        <w:t>education provider also mapped the module titles to the</w:t>
      </w:r>
      <w:r w:rsidR="00D64843">
        <w:t xml:space="preserve"> Chartered Society of </w:t>
      </w:r>
      <w:r w:rsidR="008A4827">
        <w:t>Physiotherapists</w:t>
      </w:r>
      <w:r w:rsidR="00D64843">
        <w:t xml:space="preserve"> (CSP) Physiotherapy Framework </w:t>
      </w:r>
      <w:r w:rsidR="00BA52D6">
        <w:t>that</w:t>
      </w:r>
      <w:r w:rsidR="00D64843">
        <w:t xml:space="preserve"> describes the behaviours, underpinning values, knowledge and skills </w:t>
      </w:r>
      <w:r w:rsidR="001A2254">
        <w:t xml:space="preserve">expected by the CSP </w:t>
      </w:r>
      <w:r w:rsidR="00D64843">
        <w:t>for contemporary physiotherapy practice.</w:t>
      </w:r>
      <w:r w:rsidR="001436B1">
        <w:t xml:space="preserve"> </w:t>
      </w:r>
      <w:r w:rsidR="00711CD6">
        <w:t>The visitors were able to see some areas were being reflected in the curriculum</w:t>
      </w:r>
      <w:r w:rsidR="001A2254">
        <w:t>,</w:t>
      </w:r>
      <w:r w:rsidR="00711CD6">
        <w:t xml:space="preserve"> for example the structure </w:t>
      </w:r>
      <w:r w:rsidR="00B64921">
        <w:t xml:space="preserve">and function of the human body. However, the visitors were unable to see how the curriculum was addressing some other areas articulated in the guidance. For instance the framework states that one must have an understanding of the scientific bases of physiotherapy including behavioural science. </w:t>
      </w:r>
      <w:r w:rsidR="0015446A">
        <w:t>When reviewing the module descriptors the visitors were unable to see any mention of behavioural science or psychology being brought out in the te</w:t>
      </w:r>
      <w:r w:rsidR="00AE4459">
        <w:t>aching.</w:t>
      </w:r>
      <w:r w:rsidR="00C50C46">
        <w:t xml:space="preserve"> The visitors also noted this when</w:t>
      </w:r>
      <w:r w:rsidR="00B605C7">
        <w:t xml:space="preserve"> looking at standards of proficiency as note</w:t>
      </w:r>
      <w:r w:rsidR="00285756">
        <w:t>d</w:t>
      </w:r>
      <w:r w:rsidR="00B605C7">
        <w:t xml:space="preserve"> in the condition around SET 4.1.</w:t>
      </w:r>
      <w:r w:rsidR="00C50C46">
        <w:t xml:space="preserve"> </w:t>
      </w:r>
      <w:r w:rsidR="00AE4459">
        <w:t xml:space="preserve"> </w:t>
      </w:r>
      <w:r w:rsidR="001E2C72">
        <w:t xml:space="preserve">Furthermore, the </w:t>
      </w:r>
      <w:r w:rsidR="00786978">
        <w:t>visitors</w:t>
      </w:r>
      <w:r w:rsidR="001E2C72">
        <w:t xml:space="preserve"> were </w:t>
      </w:r>
      <w:r w:rsidR="00786978">
        <w:t>unable</w:t>
      </w:r>
      <w:r w:rsidR="001E2C72">
        <w:t xml:space="preserve"> to see how certain person </w:t>
      </w:r>
      <w:r w:rsidR="00786978">
        <w:t>specific</w:t>
      </w:r>
      <w:r w:rsidR="001E2C72">
        <w:t xml:space="preserve"> practical skills were being included in the curriculum such as </w:t>
      </w:r>
      <w:proofErr w:type="spellStart"/>
      <w:r w:rsidR="001E2C72">
        <w:t>electrophysical</w:t>
      </w:r>
      <w:proofErr w:type="spellEnd"/>
      <w:r w:rsidR="001E2C72">
        <w:t xml:space="preserve"> modalities, as this was not mentioned in the curriculum. </w:t>
      </w:r>
    </w:p>
    <w:p w14:paraId="78CA55B4" w14:textId="77777777" w:rsidR="000C15B3" w:rsidRDefault="000C15B3" w:rsidP="00BB7924"/>
    <w:p w14:paraId="79808F29" w14:textId="121A0152" w:rsidR="00B65B6F" w:rsidRPr="009031DB" w:rsidRDefault="001E2C72" w:rsidP="00BB7924">
      <w:pPr>
        <w:rPr>
          <w:sz w:val="20"/>
          <w:szCs w:val="20"/>
        </w:rPr>
      </w:pPr>
      <w:r>
        <w:t>The v</w:t>
      </w:r>
      <w:r w:rsidR="00D64E3E">
        <w:t>isitors</w:t>
      </w:r>
      <w:r>
        <w:t xml:space="preserve"> queried how the programme would reflect contemporary </w:t>
      </w:r>
      <w:r w:rsidR="00D64E3E">
        <w:t>physiotherapy</w:t>
      </w:r>
      <w:r>
        <w:t xml:space="preserve"> practice at the visit. The programme team stated that health and exercise was the theme running through the programme</w:t>
      </w:r>
      <w:r w:rsidR="00922D97">
        <w:t xml:space="preserve">. The </w:t>
      </w:r>
      <w:r w:rsidR="00731411">
        <w:t>visitors</w:t>
      </w:r>
      <w:r w:rsidR="003768C1">
        <w:t>, as an example,</w:t>
      </w:r>
      <w:r w:rsidR="00922D97">
        <w:t xml:space="preserve"> then </w:t>
      </w:r>
      <w:r w:rsidR="00731411">
        <w:t>questioned</w:t>
      </w:r>
      <w:r w:rsidR="00922D97">
        <w:t xml:space="preserve"> how this would ensure learners are prepared to apply their practice across the lifespan and the relative challenges that come with it. The programme team stated that this can be seen in the </w:t>
      </w:r>
      <w:r w:rsidR="00C66C8E">
        <w:t>Fundamentals of Human Physiology</w:t>
      </w:r>
      <w:r w:rsidR="00922D97">
        <w:t xml:space="preserve"> module in which learners will be measuring movement. </w:t>
      </w:r>
      <w:r w:rsidR="00255D56">
        <w:t xml:space="preserve">The </w:t>
      </w:r>
      <w:r w:rsidR="00731411">
        <w:t>visitors</w:t>
      </w:r>
      <w:r w:rsidR="00255D56">
        <w:t xml:space="preserve"> had noted in their review of this module that the </w:t>
      </w:r>
      <w:r w:rsidR="00731411">
        <w:t>learning</w:t>
      </w:r>
      <w:r w:rsidR="00255D56">
        <w:t xml:space="preserve"> outcomes were based around measuring human physical performance in relati</w:t>
      </w:r>
      <w:r w:rsidR="0030269F">
        <w:t>on to exercise intensity. The visitors</w:t>
      </w:r>
      <w:r w:rsidR="00255D56">
        <w:t xml:space="preserve"> considered this learning to be very specific to exercise physiotherapy and questioned how this </w:t>
      </w:r>
      <w:r w:rsidR="0030269F">
        <w:t>movement</w:t>
      </w:r>
      <w:r w:rsidR="00255D56">
        <w:t xml:space="preserve"> would be </w:t>
      </w:r>
      <w:r w:rsidR="0030269F">
        <w:t>contextualised</w:t>
      </w:r>
      <w:r w:rsidR="00255D56">
        <w:t xml:space="preserve"> for practice outside exercise or for different parts of the lifespan. The programme </w:t>
      </w:r>
      <w:r w:rsidR="004720DD">
        <w:t xml:space="preserve">team stated that physiotherapy learners would be taught separately within the bounds of the module to ensure this is covered. </w:t>
      </w:r>
      <w:r w:rsidR="00103A3D">
        <w:t xml:space="preserve">They also stated that practical </w:t>
      </w:r>
      <w:r w:rsidR="001A2254">
        <w:t xml:space="preserve">sessions </w:t>
      </w:r>
      <w:r w:rsidR="00103A3D">
        <w:t xml:space="preserve">will be tailored towards the needs of physiotherapy learners to ensure it is contextualised for them. The </w:t>
      </w:r>
      <w:r w:rsidR="00322A06">
        <w:t>visitors</w:t>
      </w:r>
      <w:r w:rsidR="00103A3D">
        <w:t xml:space="preserve"> </w:t>
      </w:r>
      <w:r w:rsidR="001B2390">
        <w:t>were not shown</w:t>
      </w:r>
      <w:r w:rsidR="00103A3D">
        <w:t xml:space="preserve"> the nature of these sessions or how long they would last within the documentation and so could not judge they would be effective to contextualise this </w:t>
      </w:r>
      <w:r w:rsidR="00322A06">
        <w:t>learning</w:t>
      </w:r>
      <w:r w:rsidR="00786978">
        <w:t xml:space="preserve"> for modern </w:t>
      </w:r>
      <w:r w:rsidR="00D64E3E">
        <w:t>physiotherapy</w:t>
      </w:r>
      <w:r w:rsidR="00786978">
        <w:t xml:space="preserve"> practice. Currently the</w:t>
      </w:r>
      <w:r w:rsidR="001B2390">
        <w:t xml:space="preserve"> visitors are unclear how the</w:t>
      </w:r>
      <w:r w:rsidR="00786978">
        <w:t xml:space="preserve"> modular content of the programmes reflect</w:t>
      </w:r>
      <w:r w:rsidR="00285756">
        <w:t>s</w:t>
      </w:r>
      <w:r w:rsidR="00786978">
        <w:t xml:space="preserve"> guidance set out by the CSP that determines the underpinning values, knowledge and skills </w:t>
      </w:r>
      <w:r w:rsidR="00285756">
        <w:t xml:space="preserve">they expect </w:t>
      </w:r>
      <w:r w:rsidR="00786978">
        <w:t xml:space="preserve">for </w:t>
      </w:r>
      <w:r w:rsidR="00D64E3E">
        <w:t>contemporary</w:t>
      </w:r>
      <w:r w:rsidR="00786978">
        <w:t xml:space="preserve"> </w:t>
      </w:r>
      <w:r w:rsidR="00D64E3E">
        <w:t>physiotherapy</w:t>
      </w:r>
      <w:r w:rsidR="00786978">
        <w:t xml:space="preserve"> practice. The education provider has indicated there is teaching to ensure this </w:t>
      </w:r>
      <w:r w:rsidR="00D64E3E">
        <w:t>but this</w:t>
      </w:r>
      <w:r w:rsidR="005A2D84">
        <w:t xml:space="preserve"> is</w:t>
      </w:r>
      <w:r w:rsidR="00D64E3E">
        <w:t xml:space="preserve"> not currently reflected in the module descriptors</w:t>
      </w:r>
      <w:r w:rsidR="00AD736C">
        <w:t xml:space="preserve">. The education provider must show how the programmes are reflective of the CSP’s </w:t>
      </w:r>
      <w:r w:rsidR="00AD736C">
        <w:lastRenderedPageBreak/>
        <w:t xml:space="preserve">framework for </w:t>
      </w:r>
      <w:r w:rsidR="00DD598B">
        <w:t>Physiotherapy</w:t>
      </w:r>
      <w:r w:rsidR="00AD736C">
        <w:t xml:space="preserve"> practice to show they are current with regard to the philosophy, core values, knowledge and skills of a contemporary physiotherapist. </w:t>
      </w:r>
    </w:p>
    <w:p w14:paraId="5B615959" w14:textId="01321420" w:rsidR="007828EB" w:rsidRDefault="007828EB" w:rsidP="00BB7924"/>
    <w:sdt>
      <w:sdtPr>
        <w:rPr>
          <w:b/>
        </w:rPr>
        <w:alias w:val="SETs"/>
        <w:tag w:val="SETs"/>
        <w:id w:val="-894051012"/>
        <w:placeholder>
          <w:docPart w:val="C901BA24C17240EBBE3C478FE7CC748F"/>
        </w:placeholder>
        <w15:color w:val="000000"/>
        <w:dropDownList>
          <w:listItem w:value="Choose an item."/>
          <w:listItem w:displayText="1.1  The Council normally expects that the threshold entry routes to the Register will be the following:" w:value="1.1  The Council normally expects that the threshold entry routes to the Register will be the following:"/>
          <w:listItem w:displayText="2.1  The admissions process must give both the applicant and the education provider the information they require to make an informed choice about whether to take up or make an offer of a place on a programme." w:value="2.1  The admissions process must give both the applicant and the education provider the information they require to make an informed choice about whether to take up or make an offer of a place on a programme."/>
          <w:listItem w:displayText="2.2  The selection and entry criteria must include appropriate academic and professional entry standards." w:value="2.2  The selection and entry criteria must include appropriate academic and professional entry standards."/>
          <w:listItem w:displayText="2.3  The admissions process must ensure that applicants have a good command of English." w:value="2.3  The admissions process must ensure that applicants have a good command of English."/>
          <w:listItem w:displayText="2.4  The admissions process must assess the suitability of applicants, including criminal conviction checks." w:value="2.4  The admissions process must assess the suitability of applicants, including criminal conviction checks."/>
          <w:listItem w:displayText="2.5  The admissions process must ensure that applicants are aware of and comply with any health requirements." w:value="2.5  The admissions process must ensure that applicants are aware of and comply with any health requirements."/>
          <w:listItem w:displayText="2.6  There must be an appropriate and effective process for assessing applicants’ prior learning and experience." w:value="2.6  There must be an appropriate and effective process for assessing applicants’ prior learning and experience."/>
          <w:listItem w:displayText="2.7  The education provider must ensure that there are equality and diversity policies in relation to applicants and that they are implemented and monitored." w:value="2.7  The education provider must ensure that there are equality and diversity policies in relation to applicants and that they are implemented and monitored."/>
          <w:listItem w:displayText="3.1  The programme must be sustainable and fit for purpose." w:value="3.1  The programme must be sustainable and fit for purpose."/>
          <w:listItem w:displayText="3.2  The programme must be effectively managed." w:value="3.2  The programme must be effectively managed."/>
          <w:listItem w:displayText="3.3  The education provider must ensure that the person holding overall professional responsibility for the programme is appropriately qualified and experienced and, unless other arrangements are appropriate, on the relevant part of the Register." w:value="3.3  The education provider must ensure that the person holding overall professional responsibility for the programme is appropriately qualified and experienced and, unless other arrangements are appropriate, on the relevant part of the Register."/>
          <w:listItem w:displayText="3.4  The programme must have regular and effective monitoring and evaluation systems in place." w:value="3.4  The programme must have regular and effective monitoring and evaluation systems in place."/>
          <w:listItem w:displayText="3.5  There must be regular and effective collaboration between the education provider and practice education providers." w:value="3.5  There must be regular and effective collaboration between the education provider and practice education providers."/>
          <w:listItem w:displayText="3.6  There must be an effective process in place to ensure the availability and capacity of practice-based learning for all learners." w:value="3.6  There must be an effective process in place to ensure the availability and capacity of practice-based learning for all learners."/>
          <w:listItem w:displayText="3.7  Service users and carers must be involved in the programme." w:value="3.7  Service users and carers must be involved in the programme."/>
          <w:listItem w:displayText="3.8  Learners must be involved in the programme." w:value="3.8  Learners must be involved in the programme."/>
          <w:listItem w:displayText="3.9  There must be an adequate number of appropriately qualified and experienced staff in place to deliver an effective programme." w:value="3.9  There must be an adequate number of appropriately qualified and experienced staff in place to deliver an effective programme."/>
          <w:listItem w:displayText="3.10  Subject areas must be delivered by educators with relevant specialist knowledge and expertise." w:value="3.10  Subject areas must be delivered by educators with relevant specialist knowledge and expertise."/>
          <w:listItem w:displayText="3.11  An effective programme must be in place to ensure the continuing professional and academic development of educators, appropriate to their role in the programme." w:value="3.11  An effective programme must be in place to ensure the continuing professional and academic development of educators, appropriate to their role in the programme."/>
          <w:listItem w:displayText="3.12  The resources to support learning in all settings must be effective and appropriate to the delivery of the programme, and must be accessible to all learners and educators." w:value="3.12  The resources to support learning in all settings must be effective and appropriate to the delivery of the programme, and must be accessible to all learners and educators."/>
          <w:listItem w:displayText="3.13  There must be effective and accessible arrangements in place to support the wellbeing and learning needs of learners in all settings." w:value="3.13  There must be effective and accessible arrangements in place to support the wellbeing and learning needs of learners in all settings."/>
          <w:listItem w:displayText="3.14  The programme must implement and monitor equality and diversity policies in relation to learners." w:value="3.14  The programme must implement and monitor equality and diversity policies in relation to learners."/>
          <w:listItem w:displayText="3.15  There must be a thorough and effective process in place for receiving and responding to learner complaints." w:value="3.15  There must be a thorough and effective process in place for receiving and responding to learner complaints."/>
          <w:listItem w:displayText="3.16  There must be thorough and effective processes in place for ensuring the ongoing suitability of learners’ conduct, character and health." w:value="3.16  There must be thorough and effective processes in place for ensuring the ongoing suitability of learners’ conduct, character and health."/>
          <w:listItem w:displayText="3.17  There must be an effective process in place to support and enable learners to raise concerns about the safety and wellbeing of service users." w:value="3.17  There must be an effective process in place to support and enable learners to raise concerns about the safety and wellbeing of service users."/>
          <w:listItem w:displayText="3.18  The education provider must ensure learners, educators and others are aware that only successful completion of an approved programme leads to eligibility for admission to the Register." w:value="3.18  The education provider must ensure learners, educators and others are aware that only successful completion of an approved programme leads to eligibility for admission to the Register."/>
          <w:listItem w:displayText="4.1  The learning outcomes must ensure that learners meet the standards of proficiency for the relevant part of the Register." w:value="4.1  The learning outcomes must ensure that learners meet the standards of proficiency for the relevant part of the Register."/>
          <w:listItem w:displayText="4.2  The learning outcomes must ensure that learners understand and are able to meet the expectations of professional behaviour, including the standards of conduct, performance and ethics." w:value="4.2  The learning outcomes must ensure that learners understand and are able to meet the expectations of professional behaviour, including the standards of conduct, performance and ethics."/>
          <w:listItem w:displayText="4.3  The programme must reflect the philosophy, core values, skills and knowledge base as articulated in any relevant curriculum guidance." w:value="4.3  The programme must reflect the philosophy, core values, skills and knowledge base as articulated in any relevant curriculum guidance."/>
          <w:listItem w:displayText="4.4  The curriculum must remain relevant to current practice." w:value="4.4  The curriculum must remain relevant to current practice."/>
          <w:listItem w:displayText="4.5  Integration of theory and practice must be central to the programme." w:value="4.5  Integration of theory and practice must be central to the programme."/>
          <w:listItem w:displayText="4.6  The learning and teaching methods used must be appropriate to the effective delivery of the learning outcomes." w:value="4.6  The learning and teaching methods used must be appropriate to the effective delivery of the learning outcomes."/>
          <w:listItem w:displayText="4.7  The delivery of the programme must support and develop autonomous and reflective thinking." w:value="4.7  The delivery of the programme must support and develop autonomous and reflective thinking."/>
          <w:listItem w:displayText="4.8  The delivery of the programme must support and develop evidence-based practice." w:value="4.8  The delivery of the programme must support and develop evidence-based practice."/>
          <w:listItem w:displayText="4.9  The programme must ensure that learners are able to learn with, and from, professionals and learners in other relevant professions." w:value="4.9  The programme must ensure that learners are able to learn with, and from, professionals and learners in other relevant professions."/>
          <w:listItem w:displayText="4.10  The programme must include effective processes for obtaining appropriate consent from service users and learners." w:value="4.10  The programme must include effective processes for obtaining appropriate consent from service users and learners."/>
          <w:listItem w:displayText="4.11  The education provider must identify and communicate to learners the parts of the programme where attendance is mandatory, and must have associated monitoring processes in place." w:value="4.11  The education provider must identify and communicate to learners the parts of the programme where attendance is mandatory, and must have associated monitoring processes in place."/>
          <w:listItem w:displayText="5.1  Practice-based learning must be integral to the programme." w:value="5.1  Practice-based learning must be integral to the programme."/>
          <w:listItem w:displayText="5.2  The structure, duration and range of practice-based learning must support the achievement of the learning outcomes and the standards of proficiency." w:value="5.2  The structure, duration and range of practice-based learning must support the achievement of the learning outcomes and the standards of proficiency."/>
          <w:listItem w:displayText="5.3  The education provider must maintain a thorough and effective system for approving and ensuring the quality of practice-based learning." w:value="5.3  The education provider must maintain a thorough and effective system for approving and ensuring the quality of practice-based learning."/>
          <w:listItem w:displayText="5.4  Practice-based learning must take place in an environment that is safe and supportive for learners and service users." w:value="5.4  Practice-based learning must take place in an environment that is safe and supportive for learners and service users."/>
          <w:listItem w:displayText="5.5  There must be an adequate number of appropriately qualified and experienced staff involved in practice-based learning." w:value="5.5  There must be an adequate number of appropriately qualified and experienced staff involved in practice-based learning."/>
          <w:listItem w:displayText="5.6  Practice educators must have relevant knowledge, skills and experience to support safe and effective learning and, unless other arrangements are appropriate, must be on the relevant part of the Register." w:value="5.6  Practice educators must have relevant knowledge, skills and experience to support safe and effective learning and, unless other arrangements are appropriate, must be on the relevant part of the Register."/>
          <w:listItem w:displayText="5.7  Practice educators must undertake regular training which is appropriate to their role, learners’ needs and the delivery of the learning outcomes of the programme." w:value="5.7  Practice educators must undertake regular training which is appropriate to their role, learners’ needs and the delivery of the learning outcomes of the programme."/>
          <w:listItem w:displayText="5.8  Learners and practice educators must have the information they need in a timely manner in order to be prepared for practice‑based learning." w:value="5.8  Learners and practice educators must have the information they need in a timely manner in order to be prepared for practice‑based learning."/>
          <w:listItem w:displayText="6.1  The assessment strategy and design must ensure that those who successfully complete the programme meet the standards of proficiency for the relevant part of the Register." w:value="6.1  The assessment strategy and design must ensure that those who successfully complete the programme meet the standards of proficiency for the relevant part of the Register."/>
          <w:listItem w:displayText="6.2  Assessment throughout the programme must ensure that learners demonstrate they are able to meet the expectations of professional behaviour, including the standards of conduct, performance and ethics." w:value="6.2  Assessment throughout the programme must ensure that learners demonstrate they are able to meet the expectations of professional behaviour, including the standards of conduct, performance and ethics."/>
          <w:listItem w:displayText="6.3  Assessments must provide an objective, fair and reliable measure of learners’ progression and achievement." w:value="6.3  Assessments must provide an objective, fair and reliable measure of learners’ progression and achievement."/>
          <w:listItem w:displayText="6.4  Assessment policies must clearly specify requirements for progression and achievement within the programme." w:value="6.4  Assessment policies must clearly specify requirements for progression and achievement within the programme."/>
          <w:listItem w:displayText="6.5  The assessment methods used must be appropriate to, and effective at, measuring the learning outcomes." w:value="6.5  The assessment methods used must be appropriate to, and effective at, measuring the learning outcomes."/>
          <w:listItem w:displayText="6.6  There must be an effective process in place for learners to make academic appeals." w:value="6.6  There must be an effective process in place for learners to make academic appeals."/>
          <w:listItem w:displayText="6.7  The education provider must ensure that at least one external examiner for the programme is appropriately qualified and experienced and, unless other arrangements are appropriate, on the relevant part of the Register." w:value="6.7  The education provider must ensure that at least one external examiner for the programme is appropriately qualified and experienced and, unless other arrangements are appropriate, on the relevant part of the Register."/>
        </w:dropDownList>
      </w:sdtPr>
      <w:sdtEndPr/>
      <w:sdtContent>
        <w:p w14:paraId="58EB05C0" w14:textId="72A6AE76" w:rsidR="00970300" w:rsidRPr="000B3629" w:rsidRDefault="00AC77FB" w:rsidP="00970300">
          <w:pPr>
            <w:ind w:left="480" w:hanging="480"/>
            <w:rPr>
              <w:b/>
            </w:rPr>
          </w:pPr>
          <w:r>
            <w:rPr>
              <w:b/>
            </w:rPr>
            <w:t>4.4  The curriculum must remain relevant to current practice.</w:t>
          </w:r>
        </w:p>
      </w:sdtContent>
    </w:sdt>
    <w:p w14:paraId="4B487AEE" w14:textId="77777777" w:rsidR="00970300" w:rsidRDefault="00970300" w:rsidP="00970300"/>
    <w:p w14:paraId="36A0D0AE" w14:textId="23D059E2" w:rsidR="00970300" w:rsidRDefault="00970300" w:rsidP="00970300">
      <w:r w:rsidRPr="00D3442E">
        <w:rPr>
          <w:b/>
        </w:rPr>
        <w:t>Condition:</w:t>
      </w:r>
      <w:r>
        <w:t xml:space="preserve"> </w:t>
      </w:r>
      <w:r w:rsidR="00E92B9E">
        <w:t xml:space="preserve">The education provider must show how they will ensure that the curriculum remains relevant to current practice for both programmes. </w:t>
      </w:r>
    </w:p>
    <w:p w14:paraId="52728358" w14:textId="77777777" w:rsidR="00970300" w:rsidRDefault="00970300" w:rsidP="00970300"/>
    <w:p w14:paraId="793AB35D" w14:textId="38E2ED48" w:rsidR="00970300" w:rsidRPr="001E5EB2" w:rsidRDefault="00970300" w:rsidP="00970300">
      <w:r>
        <w:rPr>
          <w:b/>
        </w:rPr>
        <w:t xml:space="preserve">Reason: </w:t>
      </w:r>
      <w:r w:rsidR="00B71765" w:rsidRPr="00E92B9E">
        <w:t xml:space="preserve">To evidence this standard prior to the visit the education provider stated that the initial physiotherapy teaching team are experienced professionals with ample experience of expert and specialised practice. They also stated that future appointments will be similarly experienced. </w:t>
      </w:r>
      <w:r w:rsidR="00B6492F" w:rsidRPr="00E92B9E">
        <w:t xml:space="preserve">They highlighted the programme handbooks, module descriptors and recruitment process to evidence this. </w:t>
      </w:r>
      <w:r w:rsidR="00916826" w:rsidRPr="00E92B9E">
        <w:t xml:space="preserve">The visitors were able to see the two current members of the physiotherapy teaching team were specialised in Musculoskeletal (MSK) and sports related application. They could not determine how this team would </w:t>
      </w:r>
      <w:r w:rsidR="00E8330B" w:rsidRPr="00E92B9E">
        <w:t xml:space="preserve">reflect and apply the breadth of current physiotherapy practice within the programme. </w:t>
      </w:r>
      <w:r w:rsidR="00856165" w:rsidRPr="00E92B9E">
        <w:t>At the visit the programme team stated that they intend to run a practice-education steering group that would be formed and operating in 2020</w:t>
      </w:r>
      <w:r w:rsidR="00DB3CF4">
        <w:t>-</w:t>
      </w:r>
      <w:r w:rsidR="00856165" w:rsidRPr="00E92B9E">
        <w:t xml:space="preserve">21. But this had not been finalised and the </w:t>
      </w:r>
      <w:r w:rsidR="00F93A85" w:rsidRPr="00E92B9E">
        <w:t>visitors</w:t>
      </w:r>
      <w:r w:rsidR="00856165" w:rsidRPr="00E92B9E">
        <w:t xml:space="preserve"> were unaware of the mechanism for </w:t>
      </w:r>
      <w:r w:rsidR="00F93A85" w:rsidRPr="00E92B9E">
        <w:t xml:space="preserve">ensuring input from current clinical members of the profession. The education provider must show how the programme takes account of and reflects </w:t>
      </w:r>
      <w:r w:rsidR="00E92B9E" w:rsidRPr="00E92B9E">
        <w:t xml:space="preserve">the range of </w:t>
      </w:r>
      <w:r w:rsidR="00F93A85" w:rsidRPr="00E92B9E">
        <w:t xml:space="preserve">current practice, so that it remains relevant and effective in preparing learners for practice. </w:t>
      </w:r>
    </w:p>
    <w:p w14:paraId="4A9AAD2B" w14:textId="357F70F7" w:rsidR="00BB7924" w:rsidRDefault="00BB7924" w:rsidP="00BB7924"/>
    <w:sdt>
      <w:sdtPr>
        <w:rPr>
          <w:b/>
        </w:rPr>
        <w:alias w:val="SETs"/>
        <w:tag w:val="SETs"/>
        <w:id w:val="1483504895"/>
        <w:placeholder>
          <w:docPart w:val="37802E9BE8134E45A838EA8EEE42C6D5"/>
        </w:placeholder>
        <w15:color w:val="000000"/>
        <w:dropDownList>
          <w:listItem w:value="Choose an item."/>
          <w:listItem w:displayText="1.1  The Council normally expects that the threshold entry routes to the Register will be the following:" w:value="1.1  The Council normally expects that the threshold entry routes to the Register will be the following:"/>
          <w:listItem w:displayText="2.1  The admissions process must give both the applicant and the education provider the information they require to make an informed choice about whether to take up or make an offer of a place on a programme." w:value="2.1  The admissions process must give both the applicant and the education provider the information they require to make an informed choice about whether to take up or make an offer of a place on a programme."/>
          <w:listItem w:displayText="2.2  The selection and entry criteria must include appropriate academic and professional entry standards." w:value="2.2  The selection and entry criteria must include appropriate academic and professional entry standards."/>
          <w:listItem w:displayText="2.3  The admissions process must ensure that applicants have a good command of English." w:value="2.3  The admissions process must ensure that applicants have a good command of English."/>
          <w:listItem w:displayText="2.4  The admissions process must assess the suitability of applicants, including criminal conviction checks." w:value="2.4  The admissions process must assess the suitability of applicants, including criminal conviction checks."/>
          <w:listItem w:displayText="2.5  The admissions process must ensure that applicants are aware of and comply with any health requirements." w:value="2.5  The admissions process must ensure that applicants are aware of and comply with any health requirements."/>
          <w:listItem w:displayText="2.6  There must be an appropriate and effective process for assessing applicants’ prior learning and experience." w:value="2.6  There must be an appropriate and effective process for assessing applicants’ prior learning and experience."/>
          <w:listItem w:displayText="2.7  The education provider must ensure that there are equality and diversity policies in relation to applicants and that they are implemented and monitored." w:value="2.7  The education provider must ensure that there are equality and diversity policies in relation to applicants and that they are implemented and monitored."/>
          <w:listItem w:displayText="3.1  The programme must be sustainable and fit for purpose." w:value="3.1  The programme must be sustainable and fit for purpose."/>
          <w:listItem w:displayText="3.2  The programme must be effectively managed." w:value="3.2  The programme must be effectively managed."/>
          <w:listItem w:displayText="3.3  The education provider must ensure that the person holding overall professional responsibility for the programme is appropriately qualified and experienced and, unless other arrangements are appropriate, on the relevant part of the Register." w:value="3.3  The education provider must ensure that the person holding overall professional responsibility for the programme is appropriately qualified and experienced and, unless other arrangements are appropriate, on the relevant part of the Register."/>
          <w:listItem w:displayText="3.4  The programme must have regular and effective monitoring and evaluation systems in place." w:value="3.4  The programme must have regular and effective monitoring and evaluation systems in place."/>
          <w:listItem w:displayText="3.5  There must be regular and effective collaboration between the education provider and practice education providers." w:value="3.5  There must be regular and effective collaboration between the education provider and practice education providers."/>
          <w:listItem w:displayText="3.6  There must be an effective process in place to ensure the availability and capacity of practice-based learning for all learners." w:value="3.6  There must be an effective process in place to ensure the availability and capacity of practice-based learning for all learners."/>
          <w:listItem w:displayText="3.7  Service users and carers must be involved in the programme." w:value="3.7  Service users and carers must be involved in the programme."/>
          <w:listItem w:displayText="3.8  Learners must be involved in the programme." w:value="3.8  Learners must be involved in the programme."/>
          <w:listItem w:displayText="3.9  There must be an adequate number of appropriately qualified and experienced staff in place to deliver an effective programme." w:value="3.9  There must be an adequate number of appropriately qualified and experienced staff in place to deliver an effective programme."/>
          <w:listItem w:displayText="3.10  Subject areas must be delivered by educators with relevant specialist knowledge and expertise." w:value="3.10  Subject areas must be delivered by educators with relevant specialist knowledge and expertise."/>
          <w:listItem w:displayText="3.11  An effective programme must be in place to ensure the continuing professional and academic development of educators, appropriate to their role in the programme." w:value="3.11  An effective programme must be in place to ensure the continuing professional and academic development of educators, appropriate to their role in the programme."/>
          <w:listItem w:displayText="3.12  The resources to support learning in all settings must be effective and appropriate to the delivery of the programme, and must be accessible to all learners and educators." w:value="3.12  The resources to support learning in all settings must be effective and appropriate to the delivery of the programme, and must be accessible to all learners and educators."/>
          <w:listItem w:displayText="3.13  There must be effective and accessible arrangements in place to support the wellbeing and learning needs of learners in all settings." w:value="3.13  There must be effective and accessible arrangements in place to support the wellbeing and learning needs of learners in all settings."/>
          <w:listItem w:displayText="3.14  The programme must implement and monitor equality and diversity policies in relation to learners." w:value="3.14  The programme must implement and monitor equality and diversity policies in relation to learners."/>
          <w:listItem w:displayText="3.15  There must be a thorough and effective process in place for receiving and responding to learner complaints." w:value="3.15  There must be a thorough and effective process in place for receiving and responding to learner complaints."/>
          <w:listItem w:displayText="3.16  There must be thorough and effective processes in place for ensuring the ongoing suitability of learners’ conduct, character and health." w:value="3.16  There must be thorough and effective processes in place for ensuring the ongoing suitability of learners’ conduct, character and health."/>
          <w:listItem w:displayText="3.17  There must be an effective process in place to support and enable learners to raise concerns about the safety and wellbeing of service users." w:value="3.17  There must be an effective process in place to support and enable learners to raise concerns about the safety and wellbeing of service users."/>
          <w:listItem w:displayText="3.18  The education provider must ensure learners, educators and others are aware that only successful completion of an approved programme leads to eligibility for admission to the Register." w:value="3.18  The education provider must ensure learners, educators and others are aware that only successful completion of an approved programme leads to eligibility for admission to the Register."/>
          <w:listItem w:displayText="4.1  The learning outcomes must ensure that learners meet the standards of proficiency for the relevant part of the Register." w:value="4.1  The learning outcomes must ensure that learners meet the standards of proficiency for the relevant part of the Register."/>
          <w:listItem w:displayText="4.2  The learning outcomes must ensure that learners understand and are able to meet the expectations of professional behaviour, including the standards of conduct, performance and ethics." w:value="4.2  The learning outcomes must ensure that learners understand and are able to meet the expectations of professional behaviour, including the standards of conduct, performance and ethics."/>
          <w:listItem w:displayText="4.3  The programme must reflect the philosophy, core values, skills and knowledge base as articulated in any relevant curriculum guidance." w:value="4.3  The programme must reflect the philosophy, core values, skills and knowledge base as articulated in any relevant curriculum guidance."/>
          <w:listItem w:displayText="4.4  The curriculum must remain relevant to current practice." w:value="4.4  The curriculum must remain relevant to current practice."/>
          <w:listItem w:displayText="4.5  Integration of theory and practice must be central to the programme." w:value="4.5  Integration of theory and practice must be central to the programme."/>
          <w:listItem w:displayText="4.6  The learning and teaching methods used must be appropriate to the effective delivery of the learning outcomes." w:value="4.6  The learning and teaching methods used must be appropriate to the effective delivery of the learning outcomes."/>
          <w:listItem w:displayText="4.7  The delivery of the programme must support and develop autonomous and reflective thinking." w:value="4.7  The delivery of the programme must support and develop autonomous and reflective thinking."/>
          <w:listItem w:displayText="4.8  The delivery of the programme must support and develop evidence-based practice." w:value="4.8  The delivery of the programme must support and develop evidence-based practice."/>
          <w:listItem w:displayText="4.9  The programme must ensure that learners are able to learn with, and from, professionals and learners in other relevant professions." w:value="4.9  The programme must ensure that learners are able to learn with, and from, professionals and learners in other relevant professions."/>
          <w:listItem w:displayText="4.10  The programme must include effective processes for obtaining appropriate consent from service users and learners." w:value="4.10  The programme must include effective processes for obtaining appropriate consent from service users and learners."/>
          <w:listItem w:displayText="4.11  The education provider must identify and communicate to learners the parts of the programme where attendance is mandatory, and must have associated monitoring processes in place." w:value="4.11  The education provider must identify and communicate to learners the parts of the programme where attendance is mandatory, and must have associated monitoring processes in place."/>
          <w:listItem w:displayText="5.1  Practice-based learning must be integral to the programme." w:value="5.1  Practice-based learning must be integral to the programme."/>
          <w:listItem w:displayText="5.2  The structure, duration and range of practice-based learning must support the achievement of the learning outcomes and the standards of proficiency." w:value="5.2  The structure, duration and range of practice-based learning must support the achievement of the learning outcomes and the standards of proficiency."/>
          <w:listItem w:displayText="5.3  The education provider must maintain a thorough and effective system for approving and ensuring the quality of practice-based learning." w:value="5.3  The education provider must maintain a thorough and effective system for approving and ensuring the quality of practice-based learning."/>
          <w:listItem w:displayText="5.4  Practice-based learning must take place in an environment that is safe and supportive for learners and service users." w:value="5.4  Practice-based learning must take place in an environment that is safe and supportive for learners and service users."/>
          <w:listItem w:displayText="5.5  There must be an adequate number of appropriately qualified and experienced staff involved in practice-based learning." w:value="5.5  There must be an adequate number of appropriately qualified and experienced staff involved in practice-based learning."/>
          <w:listItem w:displayText="5.6  Practice educators must have relevant knowledge, skills and experience to support safe and effective learning and, unless other arrangements are appropriate, must be on the relevant part of the Register." w:value="5.6  Practice educators must have relevant knowledge, skills and experience to support safe and effective learning and, unless other arrangements are appropriate, must be on the relevant part of the Register."/>
          <w:listItem w:displayText="5.7  Practice educators must undertake regular training which is appropriate to their role, learners’ needs and the delivery of the learning outcomes of the programme." w:value="5.7  Practice educators must undertake regular training which is appropriate to their role, learners’ needs and the delivery of the learning outcomes of the programme."/>
          <w:listItem w:displayText="5.8  Learners and practice educators must have the information they need in a timely manner in order to be prepared for practice‑based learning." w:value="5.8  Learners and practice educators must have the information they need in a timely manner in order to be prepared for practice‑based learning."/>
          <w:listItem w:displayText="6.1  The assessment strategy and design must ensure that those who successfully complete the programme meet the standards of proficiency for the relevant part of the Register." w:value="6.1  The assessment strategy and design must ensure that those who successfully complete the programme meet the standards of proficiency for the relevant part of the Register."/>
          <w:listItem w:displayText="6.2  Assessment throughout the programme must ensure that learners demonstrate they are able to meet the expectations of professional behaviour, including the standards of conduct, performance and ethics." w:value="6.2  Assessment throughout the programme must ensure that learners demonstrate they are able to meet the expectations of professional behaviour, including the standards of conduct, performance and ethics."/>
          <w:listItem w:displayText="6.3  Assessments must provide an objective, fair and reliable measure of learners’ progression and achievement." w:value="6.3  Assessments must provide an objective, fair and reliable measure of learners’ progression and achievement."/>
          <w:listItem w:displayText="6.4  Assessment policies must clearly specify requirements for progression and achievement within the programme." w:value="6.4  Assessment policies must clearly specify requirements for progression and achievement within the programme."/>
          <w:listItem w:displayText="6.5  The assessment methods used must be appropriate to, and effective at, measuring the learning outcomes." w:value="6.5  The assessment methods used must be appropriate to, and effective at, measuring the learning outcomes."/>
          <w:listItem w:displayText="6.6  There must be an effective process in place for learners to make academic appeals." w:value="6.6  There must be an effective process in place for learners to make academic appeals."/>
          <w:listItem w:displayText="6.7  The education provider must ensure that at least one external examiner for the programme is appropriately qualified and experienced and, unless other arrangements are appropriate, on the relevant part of the Register." w:value="6.7  The education provider must ensure that at least one external examiner for the programme is appropriately qualified and experienced and, unless other arrangements are appropriate, on the relevant part of the Register."/>
        </w:dropDownList>
      </w:sdtPr>
      <w:sdtEndPr/>
      <w:sdtContent>
        <w:p w14:paraId="542BB22F" w14:textId="722EEFDD" w:rsidR="0038578F" w:rsidRPr="000B3629" w:rsidRDefault="00AC77FB" w:rsidP="0038578F">
          <w:pPr>
            <w:ind w:left="480" w:hanging="480"/>
            <w:rPr>
              <w:b/>
            </w:rPr>
          </w:pPr>
          <w:r>
            <w:rPr>
              <w:b/>
            </w:rPr>
            <w:t>4.5  Integration of theory and practice must be central to the programme.</w:t>
          </w:r>
        </w:p>
      </w:sdtContent>
    </w:sdt>
    <w:p w14:paraId="2B5FA8FD" w14:textId="77777777" w:rsidR="0038578F" w:rsidRDefault="0038578F" w:rsidP="0038578F"/>
    <w:p w14:paraId="0FE2CBAD" w14:textId="7442984C" w:rsidR="0038578F" w:rsidRDefault="0038578F" w:rsidP="0038578F">
      <w:r w:rsidRPr="00D3442E">
        <w:rPr>
          <w:b/>
        </w:rPr>
        <w:t>Condition:</w:t>
      </w:r>
      <w:r>
        <w:t xml:space="preserve"> </w:t>
      </w:r>
      <w:r w:rsidR="005B018E" w:rsidRPr="005B018E">
        <w:t>The education provider must demons</w:t>
      </w:r>
      <w:r w:rsidR="005B018E">
        <w:t xml:space="preserve">trate how they will ensure that </w:t>
      </w:r>
      <w:r w:rsidR="005B018E" w:rsidRPr="005B018E">
        <w:t>integration of theory and practice is central to the programme.</w:t>
      </w:r>
    </w:p>
    <w:p w14:paraId="0AAC768E" w14:textId="77777777" w:rsidR="0038578F" w:rsidRDefault="0038578F" w:rsidP="0038578F"/>
    <w:p w14:paraId="751D73A4" w14:textId="5B9FCD6F" w:rsidR="0038578F" w:rsidRDefault="0038578F" w:rsidP="00BB7924">
      <w:r>
        <w:rPr>
          <w:b/>
        </w:rPr>
        <w:t xml:space="preserve">Reason: </w:t>
      </w:r>
      <w:r w:rsidR="00D4649A">
        <w:t xml:space="preserve">To </w:t>
      </w:r>
      <w:r w:rsidR="00B753DC">
        <w:t>evidence</w:t>
      </w:r>
      <w:r w:rsidR="00D4649A">
        <w:t xml:space="preserve"> this standard in the documentary submission the education provider stated that </w:t>
      </w:r>
      <w:r w:rsidR="00716664">
        <w:t xml:space="preserve">all </w:t>
      </w:r>
      <w:r w:rsidR="00B753DC">
        <w:t>learning</w:t>
      </w:r>
      <w:r w:rsidR="00716664">
        <w:t xml:space="preserve"> </w:t>
      </w:r>
      <w:r w:rsidR="00B753DC">
        <w:t>outcomes</w:t>
      </w:r>
      <w:r w:rsidR="00716664">
        <w:t xml:space="preserve"> had been written to ensure that theory can be tested in the classroom and applied in practice. They also stated that they were developing their practice based </w:t>
      </w:r>
      <w:r w:rsidR="00D3191E">
        <w:t>learning</w:t>
      </w:r>
      <w:r w:rsidR="00716664">
        <w:t xml:space="preserve"> to ensure that links to theory would be equally rigorous. </w:t>
      </w:r>
      <w:r w:rsidR="00876760">
        <w:t xml:space="preserve">The </w:t>
      </w:r>
      <w:r w:rsidR="004D4697">
        <w:t>visitors</w:t>
      </w:r>
      <w:r w:rsidR="00876760">
        <w:t xml:space="preserve"> noted in the documentation that many of the modules did not include aspects of modern physiotherapy practice that the </w:t>
      </w:r>
      <w:r w:rsidR="004D4697">
        <w:t>visitors</w:t>
      </w:r>
      <w:r w:rsidR="00876760">
        <w:t xml:space="preserve"> would expect to see, such as mental health and the lifespan. The programme team stated that the modules would be contextualised for physiotherapy learners w</w:t>
      </w:r>
      <w:r w:rsidR="00720171">
        <w:t>ithin practical sessions for the</w:t>
      </w:r>
      <w:r w:rsidR="00876760">
        <w:t xml:space="preserve"> module. </w:t>
      </w:r>
      <w:r w:rsidR="008162FB">
        <w:t xml:space="preserve">The </w:t>
      </w:r>
      <w:r w:rsidR="004D4697">
        <w:t>visitors</w:t>
      </w:r>
      <w:r w:rsidR="008162FB">
        <w:t xml:space="preserve"> were unable to see </w:t>
      </w:r>
      <w:r w:rsidR="004A2AD7">
        <w:t>nature</w:t>
      </w:r>
      <w:r w:rsidR="008162FB">
        <w:t xml:space="preserve"> </w:t>
      </w:r>
      <w:r w:rsidR="004D4697">
        <w:t>of</w:t>
      </w:r>
      <w:r w:rsidR="008162FB">
        <w:t xml:space="preserve"> </w:t>
      </w:r>
      <w:r w:rsidR="004D4697">
        <w:t>these</w:t>
      </w:r>
      <w:r w:rsidR="008162FB">
        <w:t xml:space="preserve"> </w:t>
      </w:r>
      <w:r w:rsidR="004D4697">
        <w:t>practical</w:t>
      </w:r>
      <w:r w:rsidR="008162FB">
        <w:t xml:space="preserve"> sessions</w:t>
      </w:r>
      <w:r w:rsidR="004A2AD7">
        <w:t xml:space="preserve"> within the module descriptors</w:t>
      </w:r>
      <w:r w:rsidR="008162FB">
        <w:t xml:space="preserve"> and so could not judge how </w:t>
      </w:r>
      <w:r w:rsidR="004D4697">
        <w:t>learners</w:t>
      </w:r>
      <w:r w:rsidR="008162FB">
        <w:t xml:space="preserve"> would be ready to </w:t>
      </w:r>
      <w:r w:rsidR="004D4697">
        <w:t>apply</w:t>
      </w:r>
      <w:r w:rsidR="008162FB">
        <w:t xml:space="preserve"> physiotherapy specific skills and knowledge to their practice-based </w:t>
      </w:r>
      <w:r w:rsidR="004D4697">
        <w:t>learning</w:t>
      </w:r>
      <w:r w:rsidR="008162FB">
        <w:t xml:space="preserve">. Furthermore, the education provider stated they had not finalised their approach to practice based learning so could not confirm how they would link the theoretical parts of the programmes to practice-based learning. </w:t>
      </w:r>
      <w:r w:rsidR="00A308A0">
        <w:t xml:space="preserve">The education provider must show how all the practical parts of the programme ensure learners are acquiring the appropriate physiotherapy skills to allow them to be applied in practice. </w:t>
      </w:r>
      <w:r w:rsidR="007D3941">
        <w:t xml:space="preserve">They must also ensure that learners will have the opportunity to apply theoretical </w:t>
      </w:r>
      <w:r w:rsidR="004A2AD7">
        <w:t xml:space="preserve">knowledge </w:t>
      </w:r>
      <w:r w:rsidR="007D3941">
        <w:t>in practice.</w:t>
      </w:r>
    </w:p>
    <w:p w14:paraId="6A11CF5B" w14:textId="4D885CF7" w:rsidR="00B11F5D" w:rsidRDefault="00B11F5D" w:rsidP="00BB7924"/>
    <w:sdt>
      <w:sdtPr>
        <w:rPr>
          <w:b/>
        </w:rPr>
        <w:alias w:val="SETs"/>
        <w:tag w:val="SETs"/>
        <w:id w:val="-1099957428"/>
        <w:placeholder>
          <w:docPart w:val="4628C1445EFC45708BDABBB5984FF0FD"/>
        </w:placeholder>
        <w15:color w:val="000000"/>
        <w:dropDownList>
          <w:listItem w:value="Choose an item."/>
          <w:listItem w:displayText="1.1  The Council normally expects that the threshold entry routes to the Register will be the following:" w:value="1.1  The Council normally expects that the threshold entry routes to the Register will be the following:"/>
          <w:listItem w:displayText="2.1  The admissions process must give both the applicant and the education provider the information they require to make an informed choice about whether to take up or make an offer of a place on a programme." w:value="2.1  The admissions process must give both the applicant and the education provider the information they require to make an informed choice about whether to take up or make an offer of a place on a programme."/>
          <w:listItem w:displayText="2.2  The selection and entry criteria must include appropriate academic and professional entry standards." w:value="2.2  The selection and entry criteria must include appropriate academic and professional entry standards."/>
          <w:listItem w:displayText="2.3  The admissions process must ensure that applicants have a good command of English." w:value="2.3  The admissions process must ensure that applicants have a good command of English."/>
          <w:listItem w:displayText="2.4  The admissions process must assess the suitability of applicants, including criminal conviction checks." w:value="2.4  The admissions process must assess the suitability of applicants, including criminal conviction checks."/>
          <w:listItem w:displayText="2.5  The admissions process must ensure that applicants are aware of and comply with any health requirements." w:value="2.5  The admissions process must ensure that applicants are aware of and comply with any health requirements."/>
          <w:listItem w:displayText="2.6  There must be an appropriate and effective process for assessing applicants’ prior learning and experience." w:value="2.6  There must be an appropriate and effective process for assessing applicants’ prior learning and experience."/>
          <w:listItem w:displayText="2.7  The education provider must ensure that there are equality and diversity policies in relation to applicants and that they are implemented and monitored." w:value="2.7  The education provider must ensure that there are equality and diversity policies in relation to applicants and that they are implemented and monitored."/>
          <w:listItem w:displayText="3.1  The programme must be sustainable and fit for purpose." w:value="3.1  The programme must be sustainable and fit for purpose."/>
          <w:listItem w:displayText="3.2  The programme must be effectively managed." w:value="3.2  The programme must be effectively managed."/>
          <w:listItem w:displayText="3.3  The education provider must ensure that the person holding overall professional responsibility for the programme is appropriately qualified and experienced and, unless other arrangements are appropriate, on the relevant part of the Register." w:value="3.3  The education provider must ensure that the person holding overall professional responsibility for the programme is appropriately qualified and experienced and, unless other arrangements are appropriate, on the relevant part of the Register."/>
          <w:listItem w:displayText="3.4  The programme must have regular and effective monitoring and evaluation systems in place." w:value="3.4  The programme must have regular and effective monitoring and evaluation systems in place."/>
          <w:listItem w:displayText="3.5  There must be regular and effective collaboration between the education provider and practice education providers." w:value="3.5  There must be regular and effective collaboration between the education provider and practice education providers."/>
          <w:listItem w:displayText="3.6  There must be an effective process in place to ensure the availability and capacity of practice-based learning for all learners." w:value="3.6  There must be an effective process in place to ensure the availability and capacity of practice-based learning for all learners."/>
          <w:listItem w:displayText="3.7  Service users and carers must be involved in the programme." w:value="3.7  Service users and carers must be involved in the programme."/>
          <w:listItem w:displayText="3.8  Learners must be involved in the programme." w:value="3.8  Learners must be involved in the programme."/>
          <w:listItem w:displayText="3.9  There must be an adequate number of appropriately qualified and experienced staff in place to deliver an effective programme." w:value="3.9  There must be an adequate number of appropriately qualified and experienced staff in place to deliver an effective programme."/>
          <w:listItem w:displayText="3.10  Subject areas must be delivered by educators with relevant specialist knowledge and expertise." w:value="3.10  Subject areas must be delivered by educators with relevant specialist knowledge and expertise."/>
          <w:listItem w:displayText="3.11  An effective programme must be in place to ensure the continuing professional and academic development of educators, appropriate to their role in the programme." w:value="3.11  An effective programme must be in place to ensure the continuing professional and academic development of educators, appropriate to their role in the programme."/>
          <w:listItem w:displayText="3.12  The resources to support learning in all settings must be effective and appropriate to the delivery of the programme, and must be accessible to all learners and educators." w:value="3.12  The resources to support learning in all settings must be effective and appropriate to the delivery of the programme, and must be accessible to all learners and educators."/>
          <w:listItem w:displayText="3.13  There must be effective and accessible arrangements in place to support the wellbeing and learning needs of learners in all settings." w:value="3.13  There must be effective and accessible arrangements in place to support the wellbeing and learning needs of learners in all settings."/>
          <w:listItem w:displayText="3.14  The programme must implement and monitor equality and diversity policies in relation to learners." w:value="3.14  The programme must implement and monitor equality and diversity policies in relation to learners."/>
          <w:listItem w:displayText="3.15  There must be a thorough and effective process in place for receiving and responding to learner complaints." w:value="3.15  There must be a thorough and effective process in place for receiving and responding to learner complaints."/>
          <w:listItem w:displayText="3.16  There must be thorough and effective processes in place for ensuring the ongoing suitability of learners’ conduct, character and health." w:value="3.16  There must be thorough and effective processes in place for ensuring the ongoing suitability of learners’ conduct, character and health."/>
          <w:listItem w:displayText="3.17  There must be an effective process in place to support and enable learners to raise concerns about the safety and wellbeing of service users." w:value="3.17  There must be an effective process in place to support and enable learners to raise concerns about the safety and wellbeing of service users."/>
          <w:listItem w:displayText="3.18  The education provider must ensure learners, educators and others are aware that only successful completion of an approved programme leads to eligibility for admission to the Register." w:value="3.18  The education provider must ensure learners, educators and others are aware that only successful completion of an approved programme leads to eligibility for admission to the Register."/>
          <w:listItem w:displayText="4.1  The learning outcomes must ensure that learners meet the standards of proficiency for the relevant part of the Register." w:value="4.1  The learning outcomes must ensure that learners meet the standards of proficiency for the relevant part of the Register."/>
          <w:listItem w:displayText="4.2  The learning outcomes must ensure that learners understand and are able to meet the expectations of professional behaviour, including the standards of conduct, performance and ethics." w:value="4.2  The learning outcomes must ensure that learners understand and are able to meet the expectations of professional behaviour, including the standards of conduct, performance and ethics."/>
          <w:listItem w:displayText="4.3  The programme must reflect the philosophy, core values, skills and knowledge base as articulated in any relevant curriculum guidance." w:value="4.3  The programme must reflect the philosophy, core values, skills and knowledge base as articulated in any relevant curriculum guidance."/>
          <w:listItem w:displayText="4.4  The curriculum must remain relevant to current practice." w:value="4.4  The curriculum must remain relevant to current practice."/>
          <w:listItem w:displayText="4.5  Integration of theory and practice must be central to the programme." w:value="4.5  Integration of theory and practice must be central to the programme."/>
          <w:listItem w:displayText="4.6  The learning and teaching methods used must be appropriate to the effective delivery of the learning outcomes." w:value="4.6  The learning and teaching methods used must be appropriate to the effective delivery of the learning outcomes."/>
          <w:listItem w:displayText="4.7  The delivery of the programme must support and develop autonomous and reflective thinking." w:value="4.7  The delivery of the programme must support and develop autonomous and reflective thinking."/>
          <w:listItem w:displayText="4.8  The delivery of the programme must support and develop evidence-based practice." w:value="4.8  The delivery of the programme must support and develop evidence-based practice."/>
          <w:listItem w:displayText="4.9  The programme must ensure that learners are able to learn with, and from, professionals and learners in other relevant professions." w:value="4.9  The programme must ensure that learners are able to learn with, and from, professionals and learners in other relevant professions."/>
          <w:listItem w:displayText="4.10  The programme must include effective processes for obtaining appropriate consent from service users and learners." w:value="4.10  The programme must include effective processes for obtaining appropriate consent from service users and learners."/>
          <w:listItem w:displayText="4.11  The education provider must identify and communicate to learners the parts of the programme where attendance is mandatory, and must have associated monitoring processes in place." w:value="4.11  The education provider must identify and communicate to learners the parts of the programme where attendance is mandatory, and must have associated monitoring processes in place."/>
          <w:listItem w:displayText="5.1  Practice-based learning must be integral to the programme." w:value="5.1  Practice-based learning must be integral to the programme."/>
          <w:listItem w:displayText="5.2  The structure, duration and range of practice-based learning must support the achievement of the learning outcomes and the standards of proficiency." w:value="5.2  The structure, duration and range of practice-based learning must support the achievement of the learning outcomes and the standards of proficiency."/>
          <w:listItem w:displayText="5.3  The education provider must maintain a thorough and effective system for approving and ensuring the quality of practice-based learning." w:value="5.3  The education provider must maintain a thorough and effective system for approving and ensuring the quality of practice-based learning."/>
          <w:listItem w:displayText="5.4  Practice-based learning must take place in an environment that is safe and supportive for learners and service users." w:value="5.4  Practice-based learning must take place in an environment that is safe and supportive for learners and service users."/>
          <w:listItem w:displayText="5.5  There must be an adequate number of appropriately qualified and experienced staff involved in practice-based learning." w:value="5.5  There must be an adequate number of appropriately qualified and experienced staff involved in practice-based learning."/>
          <w:listItem w:displayText="5.6  Practice educators must have relevant knowledge, skills and experience to support safe and effective learning and, unless other arrangements are appropriate, must be on the relevant part of the Register." w:value="5.6  Practice educators must have relevant knowledge, skills and experience to support safe and effective learning and, unless other arrangements are appropriate, must be on the relevant part of the Register."/>
          <w:listItem w:displayText="5.7  Practice educators must undertake regular training which is appropriate to their role, learners’ needs and the delivery of the learning outcomes of the programme." w:value="5.7  Practice educators must undertake regular training which is appropriate to their role, learners’ needs and the delivery of the learning outcomes of the programme."/>
          <w:listItem w:displayText="5.8  Learners and practice educators must have the information they need in a timely manner in order to be prepared for practice‑based learning." w:value="5.8  Learners and practice educators must have the information they need in a timely manner in order to be prepared for practice‑based learning."/>
          <w:listItem w:displayText="6.1  The assessment strategy and design must ensure that those who successfully complete the programme meet the standards of proficiency for the relevant part of the Register." w:value="6.1  The assessment strategy and design must ensure that those who successfully complete the programme meet the standards of proficiency for the relevant part of the Register."/>
          <w:listItem w:displayText="6.2  Assessment throughout the programme must ensure that learners demonstrate they are able to meet the expectations of professional behaviour, including the standards of conduct, performance and ethics." w:value="6.2  Assessment throughout the programme must ensure that learners demonstrate they are able to meet the expectations of professional behaviour, including the standards of conduct, performance and ethics."/>
          <w:listItem w:displayText="6.3  Assessments must provide an objective, fair and reliable measure of learners’ progression and achievement." w:value="6.3  Assessments must provide an objective, fair and reliable measure of learners’ progression and achievement."/>
          <w:listItem w:displayText="6.4  Assessment policies must clearly specify requirements for progression and achievement within the programme." w:value="6.4  Assessment policies must clearly specify requirements for progression and achievement within the programme."/>
          <w:listItem w:displayText="6.5  The assessment methods used must be appropriate to, and effective at, measuring the learning outcomes." w:value="6.5  The assessment methods used must be appropriate to, and effective at, measuring the learning outcomes."/>
          <w:listItem w:displayText="6.6  There must be an effective process in place for learners to make academic appeals." w:value="6.6  There must be an effective process in place for learners to make academic appeals."/>
          <w:listItem w:displayText="6.7  The education provider must ensure that at least one external examiner for the programme is appropriately qualified and experienced and, unless other arrangements are appropriate, on the relevant part of the Register." w:value="6.7  The education provider must ensure that at least one external examiner for the programme is appropriately qualified and experienced and, unless other arrangements are appropriate, on the relevant part of the Register."/>
        </w:dropDownList>
      </w:sdtPr>
      <w:sdtEndPr/>
      <w:sdtContent>
        <w:p w14:paraId="7D87D087" w14:textId="2970E1AC" w:rsidR="00B11F5D" w:rsidRPr="000B3629" w:rsidRDefault="00AC77FB" w:rsidP="00B11F5D">
          <w:pPr>
            <w:ind w:left="480" w:hanging="480"/>
            <w:rPr>
              <w:b/>
            </w:rPr>
          </w:pPr>
          <w:r>
            <w:rPr>
              <w:b/>
            </w:rPr>
            <w:t>4.6  The learning and teaching methods used must be appropriate to the effective delivery of the learning outcomes.</w:t>
          </w:r>
        </w:p>
      </w:sdtContent>
    </w:sdt>
    <w:p w14:paraId="5E57C4A6" w14:textId="77777777" w:rsidR="00B11F5D" w:rsidRDefault="00B11F5D" w:rsidP="00B11F5D"/>
    <w:p w14:paraId="68200D03" w14:textId="62436FB0" w:rsidR="00B11F5D" w:rsidRDefault="00B11F5D" w:rsidP="00B11F5D">
      <w:r w:rsidRPr="00D3442E">
        <w:rPr>
          <w:b/>
        </w:rPr>
        <w:t>Condition:</w:t>
      </w:r>
      <w:r>
        <w:t xml:space="preserve"> </w:t>
      </w:r>
      <w:r w:rsidR="00CF2F60" w:rsidRPr="00CF2F60">
        <w:t>The education provider must provide further evidence that the range of teaching approaches used are appropriate to the effective delivery of the curriculum.</w:t>
      </w:r>
    </w:p>
    <w:p w14:paraId="30A01DD5" w14:textId="77777777" w:rsidR="00B11F5D" w:rsidRDefault="00B11F5D" w:rsidP="00B11F5D"/>
    <w:p w14:paraId="4FD5C8FC" w14:textId="1EDCD0E4" w:rsidR="00A711B2" w:rsidRPr="00A711B2" w:rsidRDefault="00B11F5D" w:rsidP="00A711B2">
      <w:r>
        <w:rPr>
          <w:b/>
        </w:rPr>
        <w:lastRenderedPageBreak/>
        <w:t xml:space="preserve">Reason: </w:t>
      </w:r>
      <w:r w:rsidR="00C11008">
        <w:t xml:space="preserve">To evidence this standard prior to the visit the education provider stated that the learning and teaching methods within the institute can be seen in the assessment methods. </w:t>
      </w:r>
      <w:r w:rsidR="003768C1">
        <w:t>The education provider highlighted the module descriptors, university regulations and the programme handbooks to evidence this.</w:t>
      </w:r>
      <w:r w:rsidR="006A00E2">
        <w:t xml:space="preserve"> Upon review of the modules the visitors noted that many of the modules</w:t>
      </w:r>
      <w:r w:rsidR="00E6366B">
        <w:t xml:space="preserve"> stated there would be various teaching methods used but did not state how</w:t>
      </w:r>
      <w:r w:rsidR="001B2390">
        <w:t xml:space="preserve"> </w:t>
      </w:r>
      <w:r w:rsidR="00CF105B">
        <w:t xml:space="preserve">the learning objectives would be </w:t>
      </w:r>
      <w:r w:rsidR="005009C9">
        <w:t>delivered within these sessions</w:t>
      </w:r>
      <w:r w:rsidR="00E6366B">
        <w:t>. At the visit</w:t>
      </w:r>
      <w:r w:rsidR="00DB3CF4">
        <w:t>, the</w:t>
      </w:r>
      <w:r w:rsidR="0071125B">
        <w:t xml:space="preserve"> visitors</w:t>
      </w:r>
      <w:r w:rsidR="00E6366B">
        <w:t xml:space="preserve"> enquired how teaching would be contextualised in some joint modules for physiotherapy learners</w:t>
      </w:r>
      <w:r w:rsidR="00DB3CF4">
        <w:t>,</w:t>
      </w:r>
      <w:r w:rsidR="00A87B46">
        <w:t xml:space="preserve"> for</w:t>
      </w:r>
      <w:r w:rsidR="00C66C8E">
        <w:t xml:space="preserve"> </w:t>
      </w:r>
      <w:r w:rsidR="0071125B">
        <w:t>instance</w:t>
      </w:r>
      <w:r w:rsidR="00C66C8E">
        <w:t xml:space="preserve"> how </w:t>
      </w:r>
      <w:r w:rsidR="0071125B">
        <w:t>the shared sports related modules would be applied to physiotherapy practice</w:t>
      </w:r>
      <w:r w:rsidR="00E6366B">
        <w:t>.</w:t>
      </w:r>
      <w:r w:rsidR="00C66C8E">
        <w:t xml:space="preserve"> The programme team stated that </w:t>
      </w:r>
      <w:r w:rsidR="0071125B">
        <w:t>practical</w:t>
      </w:r>
      <w:r w:rsidR="00C66C8E">
        <w:t xml:space="preserve"> </w:t>
      </w:r>
      <w:r w:rsidR="00DB3CF4">
        <w:t xml:space="preserve">sessions </w:t>
      </w:r>
      <w:r w:rsidR="00C66C8E">
        <w:t xml:space="preserve">and </w:t>
      </w:r>
      <w:r w:rsidR="0071125B">
        <w:t>seminars</w:t>
      </w:r>
      <w:r w:rsidR="00C66C8E">
        <w:t xml:space="preserve"> would ensure that teaching from the lectures in Fundamentals of Human Physiology is appropriately contextualised for </w:t>
      </w:r>
      <w:r w:rsidR="0071125B">
        <w:t>physiotherapists</w:t>
      </w:r>
      <w:r w:rsidR="00DB3CF4">
        <w:t>,</w:t>
      </w:r>
      <w:r w:rsidR="00C66C8E">
        <w:t xml:space="preserve"> </w:t>
      </w:r>
      <w:r w:rsidR="00DB3CF4">
        <w:t xml:space="preserve">rather than </w:t>
      </w:r>
      <w:r w:rsidR="00C66C8E">
        <w:t>focus</w:t>
      </w:r>
      <w:r w:rsidR="00DB3CF4">
        <w:t>ing</w:t>
      </w:r>
      <w:r w:rsidR="00C66C8E">
        <w:t xml:space="preserve"> on the sport aspect of the learning. The module descriptor does not reflect this information and does not break down </w:t>
      </w:r>
      <w:r w:rsidR="008806F5">
        <w:t xml:space="preserve">the learning </w:t>
      </w:r>
      <w:r w:rsidR="00DB3CF4">
        <w:t xml:space="preserve">or teaching </w:t>
      </w:r>
      <w:r w:rsidR="008806F5">
        <w:t xml:space="preserve">methods to show how </w:t>
      </w:r>
      <w:r w:rsidR="00DB3CF4">
        <w:t xml:space="preserve">this will be achieved, or that </w:t>
      </w:r>
      <w:r w:rsidR="008806F5">
        <w:t>there will be sufficient time given to the contextualisation for physiotherap</w:t>
      </w:r>
      <w:r w:rsidR="00DB3CF4">
        <w:t>y learners</w:t>
      </w:r>
      <w:r w:rsidR="008806F5">
        <w:t xml:space="preserve">. The education provider </w:t>
      </w:r>
      <w:r w:rsidR="0071125B">
        <w:t>indicated</w:t>
      </w:r>
      <w:r w:rsidR="008806F5">
        <w:t xml:space="preserve"> there would be more physiotherapy specific teaching sessions than appeared in the module descriptors in many modules. The </w:t>
      </w:r>
      <w:r w:rsidR="0071125B">
        <w:t>visitors</w:t>
      </w:r>
      <w:r w:rsidR="008806F5">
        <w:t xml:space="preserve"> deemed the </w:t>
      </w:r>
      <w:r w:rsidR="0071125B">
        <w:t>contextualisation</w:t>
      </w:r>
      <w:r w:rsidR="008806F5">
        <w:t xml:space="preserve"> teaching sessions to be essential for </w:t>
      </w:r>
      <w:r w:rsidR="0071125B">
        <w:t>learners</w:t>
      </w:r>
      <w:r w:rsidR="008806F5">
        <w:t xml:space="preserve"> and would provide an important indicator to how </w:t>
      </w:r>
      <w:r w:rsidR="0071125B">
        <w:t>learners</w:t>
      </w:r>
      <w:r w:rsidR="008806F5">
        <w:t xml:space="preserve"> would be gaining </w:t>
      </w:r>
      <w:r w:rsidR="0071125B">
        <w:t>physiotherapy</w:t>
      </w:r>
      <w:r w:rsidR="008806F5">
        <w:t xml:space="preserve"> specific skills and knowledge</w:t>
      </w:r>
      <w:r w:rsidR="00A87B46">
        <w:t xml:space="preserve">. As such the </w:t>
      </w:r>
      <w:r w:rsidR="0071125B">
        <w:t>visitors</w:t>
      </w:r>
      <w:r w:rsidR="00A87B46">
        <w:t xml:space="preserve"> are unable to determine the nature </w:t>
      </w:r>
      <w:r w:rsidR="0071125B">
        <w:t>of</w:t>
      </w:r>
      <w:r w:rsidR="00A87B46">
        <w:t xml:space="preserve"> and time spent on gaining the appropriate theoretical knowledge and the practical skills needed </w:t>
      </w:r>
      <w:r w:rsidR="0071125B">
        <w:t>for</w:t>
      </w:r>
      <w:r w:rsidR="00A87B46">
        <w:t xml:space="preserve"> professional practice. The education provider must clarify all the teaching methods for the programme to ensure that learners are given sufficient time and support to meet the learning outcomes. </w:t>
      </w:r>
      <w:r w:rsidR="0071125B">
        <w:t>Furthermore</w:t>
      </w:r>
      <w:r w:rsidR="00A87B46">
        <w:t xml:space="preserve">, they </w:t>
      </w:r>
      <w:r w:rsidR="0071125B">
        <w:t>must</w:t>
      </w:r>
      <w:r w:rsidR="00A87B46">
        <w:t xml:space="preserve"> show that adequate time is dedicated to contextualising shared, non-</w:t>
      </w:r>
      <w:r w:rsidR="0071125B">
        <w:t>physiotherapy</w:t>
      </w:r>
      <w:r w:rsidR="00A87B46">
        <w:t xml:space="preserve"> specific </w:t>
      </w:r>
      <w:r w:rsidR="0071125B">
        <w:t>modules</w:t>
      </w:r>
      <w:r w:rsidR="00A87B46">
        <w:t xml:space="preserve"> for learners. </w:t>
      </w:r>
    </w:p>
    <w:p w14:paraId="3948E804" w14:textId="5A393E0D" w:rsidR="00A711B2" w:rsidRDefault="00A711B2" w:rsidP="00A711B2"/>
    <w:sdt>
      <w:sdtPr>
        <w:rPr>
          <w:b/>
        </w:rPr>
        <w:alias w:val="SETs"/>
        <w:tag w:val="SETs"/>
        <w:id w:val="396786124"/>
        <w:placeholder>
          <w:docPart w:val="1BBE0A7E93FC402FA0FA6FAF797C72B9"/>
        </w:placeholder>
        <w15:color w:val="000000"/>
        <w:dropDownList>
          <w:listItem w:value="Choose an item."/>
          <w:listItem w:displayText="1.1  The Council normally expects that the threshold entry routes to the Register will be the following:" w:value="1.1  The Council normally expects that the threshold entry routes to the Register will be the following:"/>
          <w:listItem w:displayText="2.1  The admissions process must give both the applicant and the education provider the information they require to make an informed choice about whether to take up or make an offer of a place on a programme." w:value="2.1  The admissions process must give both the applicant and the education provider the information they require to make an informed choice about whether to take up or make an offer of a place on a programme."/>
          <w:listItem w:displayText="2.2  The selection and entry criteria must include appropriate academic and professional entry standards." w:value="2.2  The selection and entry criteria must include appropriate academic and professional entry standards."/>
          <w:listItem w:displayText="2.3  The admissions process must ensure that applicants have a good command of English." w:value="2.3  The admissions process must ensure that applicants have a good command of English."/>
          <w:listItem w:displayText="2.4  The admissions process must assess the suitability of applicants, including criminal conviction checks." w:value="2.4  The admissions process must assess the suitability of applicants, including criminal conviction checks."/>
          <w:listItem w:displayText="2.5  The admissions process must ensure that applicants are aware of and comply with any health requirements." w:value="2.5  The admissions process must ensure that applicants are aware of and comply with any health requirements."/>
          <w:listItem w:displayText="2.6  There must be an appropriate and effective process for assessing applicants’ prior learning and experience." w:value="2.6  There must be an appropriate and effective process for assessing applicants’ prior learning and experience."/>
          <w:listItem w:displayText="2.7  The education provider must ensure that there are equality and diversity policies in relation to applicants and that they are implemented and monitored." w:value="2.7  The education provider must ensure that there are equality and diversity policies in relation to applicants and that they are implemented and monitored."/>
          <w:listItem w:displayText="3.1  The programme must be sustainable and fit for purpose." w:value="3.1  The programme must be sustainable and fit for purpose."/>
          <w:listItem w:displayText="3.2  The programme must be effectively managed." w:value="3.2  The programme must be effectively managed."/>
          <w:listItem w:displayText="3.3  The education provider must ensure that the person holding overall professional responsibility for the programme is appropriately qualified and experienced and, unless other arrangements are appropriate, on the relevant part of the Register." w:value="3.3  The education provider must ensure that the person holding overall professional responsibility for the programme is appropriately qualified and experienced and, unless other arrangements are appropriate, on the relevant part of the Register."/>
          <w:listItem w:displayText="3.4  The programme must have regular and effective monitoring and evaluation systems in place." w:value="3.4  The programme must have regular and effective monitoring and evaluation systems in place."/>
          <w:listItem w:displayText="3.5  There must be regular and effective collaboration between the education provider and practice education providers." w:value="3.5  There must be regular and effective collaboration between the education provider and practice education providers."/>
          <w:listItem w:displayText="3.6  There must be an effective process in place to ensure the availability and capacity of practice-based learning for all learners." w:value="3.6  There must be an effective process in place to ensure the availability and capacity of practice-based learning for all learners."/>
          <w:listItem w:displayText="3.7  Service users and carers must be involved in the programme." w:value="3.7  Service users and carers must be involved in the programme."/>
          <w:listItem w:displayText="3.8  Learners must be involved in the programme." w:value="3.8  Learners must be involved in the programme."/>
          <w:listItem w:displayText="3.9  There must be an adequate number of appropriately qualified and experienced staff in place to deliver an effective programme." w:value="3.9  There must be an adequate number of appropriately qualified and experienced staff in place to deliver an effective programme."/>
          <w:listItem w:displayText="3.10  Subject areas must be delivered by educators with relevant specialist knowledge and expertise." w:value="3.10  Subject areas must be delivered by educators with relevant specialist knowledge and expertise."/>
          <w:listItem w:displayText="3.11  An effective programme must be in place to ensure the continuing professional and academic development of educators, appropriate to their role in the programme." w:value="3.11  An effective programme must be in place to ensure the continuing professional and academic development of educators, appropriate to their role in the programme."/>
          <w:listItem w:displayText="3.12  The resources to support learning in all settings must be effective and appropriate to the delivery of the programme, and must be accessible to all learners and educators." w:value="3.12  The resources to support learning in all settings must be effective and appropriate to the delivery of the programme, and must be accessible to all learners and educators."/>
          <w:listItem w:displayText="3.13  There must be effective and accessible arrangements in place to support the wellbeing and learning needs of learners in all settings." w:value="3.13  There must be effective and accessible arrangements in place to support the wellbeing and learning needs of learners in all settings."/>
          <w:listItem w:displayText="3.14  The programme must implement and monitor equality and diversity policies in relation to learners." w:value="3.14  The programme must implement and monitor equality and diversity policies in relation to learners."/>
          <w:listItem w:displayText="3.15  There must be a thorough and effective process in place for receiving and responding to learner complaints." w:value="3.15  There must be a thorough and effective process in place for receiving and responding to learner complaints."/>
          <w:listItem w:displayText="3.16  There must be thorough and effective processes in place for ensuring the ongoing suitability of learners’ conduct, character and health." w:value="3.16  There must be thorough and effective processes in place for ensuring the ongoing suitability of learners’ conduct, character and health."/>
          <w:listItem w:displayText="3.17  There must be an effective process in place to support and enable learners to raise concerns about the safety and wellbeing of service users." w:value="3.17  There must be an effective process in place to support and enable learners to raise concerns about the safety and wellbeing of service users."/>
          <w:listItem w:displayText="3.18  The education provider must ensure learners, educators and others are aware that only successful completion of an approved programme leads to eligibility for admission to the Register." w:value="3.18  The education provider must ensure learners, educators and others are aware that only successful completion of an approved programme leads to eligibility for admission to the Register."/>
          <w:listItem w:displayText="4.1  The learning outcomes must ensure that learners meet the standards of proficiency for the relevant part of the Register." w:value="4.1  The learning outcomes must ensure that learners meet the standards of proficiency for the relevant part of the Register."/>
          <w:listItem w:displayText="4.2  The learning outcomes must ensure that learners understand and are able to meet the expectations of professional behaviour, including the standards of conduct, performance and ethics." w:value="4.2  The learning outcomes must ensure that learners understand and are able to meet the expectations of professional behaviour, including the standards of conduct, performance and ethics."/>
          <w:listItem w:displayText="4.3  The programme must reflect the philosophy, core values, skills and knowledge base as articulated in any relevant curriculum guidance." w:value="4.3  The programme must reflect the philosophy, core values, skills and knowledge base as articulated in any relevant curriculum guidance."/>
          <w:listItem w:displayText="4.4  The curriculum must remain relevant to current practice." w:value="4.4  The curriculum must remain relevant to current practice."/>
          <w:listItem w:displayText="4.5  Integration of theory and practice must be central to the programme." w:value="4.5  Integration of theory and practice must be central to the programme."/>
          <w:listItem w:displayText="4.6  The learning and teaching methods used must be appropriate to the effective delivery of the learning outcomes." w:value="4.6  The learning and teaching methods used must be appropriate to the effective delivery of the learning outcomes."/>
          <w:listItem w:displayText="4.7  The delivery of the programme must support and develop autonomous and reflective thinking." w:value="4.7  The delivery of the programme must support and develop autonomous and reflective thinking."/>
          <w:listItem w:displayText="4.8  The delivery of the programme must support and develop evidence-based practice." w:value="4.8  The delivery of the programme must support and develop evidence-based practice."/>
          <w:listItem w:displayText="4.9  The programme must ensure that learners are able to learn with, and from, professionals and learners in other relevant professions." w:value="4.9  The programme must ensure that learners are able to learn with, and from, professionals and learners in other relevant professions."/>
          <w:listItem w:displayText="4.10  The programme must include effective processes for obtaining appropriate consent from service users and learners." w:value="4.10  The programme must include effective processes for obtaining appropriate consent from service users and learners."/>
          <w:listItem w:displayText="4.11  The education provider must identify and communicate to learners the parts of the programme where attendance is mandatory, and must have associated monitoring processes in place." w:value="4.11  The education provider must identify and communicate to learners the parts of the programme where attendance is mandatory, and must have associated monitoring processes in place."/>
          <w:listItem w:displayText="5.1  Practice-based learning must be integral to the programme." w:value="5.1  Practice-based learning must be integral to the programme."/>
          <w:listItem w:displayText="5.2  The structure, duration and range of practice-based learning must support the achievement of the learning outcomes and the standards of proficiency." w:value="5.2  The structure, duration and range of practice-based learning must support the achievement of the learning outcomes and the standards of proficiency."/>
          <w:listItem w:displayText="5.3  The education provider must maintain a thorough and effective system for approving and ensuring the quality of practice-based learning." w:value="5.3  The education provider must maintain a thorough and effective system for approving and ensuring the quality of practice-based learning."/>
          <w:listItem w:displayText="5.4  Practice-based learning must take place in an environment that is safe and supportive for learners and service users." w:value="5.4  Practice-based learning must take place in an environment that is safe and supportive for learners and service users."/>
          <w:listItem w:displayText="5.5  There must be an adequate number of appropriately qualified and experienced staff involved in practice-based learning." w:value="5.5  There must be an adequate number of appropriately qualified and experienced staff involved in practice-based learning."/>
          <w:listItem w:displayText="5.6  Practice educators must have relevant knowledge, skills and experience to support safe and effective learning and, unless other arrangements are appropriate, must be on the relevant part of the Register." w:value="5.6  Practice educators must have relevant knowledge, skills and experience to support safe and effective learning and, unless other arrangements are appropriate, must be on the relevant part of the Register."/>
          <w:listItem w:displayText="5.7  Practice educators must undertake regular training which is appropriate to their role, learners’ needs and the delivery of the learning outcomes of the programme." w:value="5.7  Practice educators must undertake regular training which is appropriate to their role, learners’ needs and the delivery of the learning outcomes of the programme."/>
          <w:listItem w:displayText="5.8  Learners and practice educators must have the information they need in a timely manner in order to be prepared for practice‑based learning." w:value="5.8  Learners and practice educators must have the information they need in a timely manner in order to be prepared for practice‑based learning."/>
          <w:listItem w:displayText="6.1  The assessment strategy and design must ensure that those who successfully complete the programme meet the standards of proficiency for the relevant part of the Register." w:value="6.1  The assessment strategy and design must ensure that those who successfully complete the programme meet the standards of proficiency for the relevant part of the Register."/>
          <w:listItem w:displayText="6.2  Assessment throughout the programme must ensure that learners demonstrate they are able to meet the expectations of professional behaviour, including the standards of conduct, performance and ethics." w:value="6.2  Assessment throughout the programme must ensure that learners demonstrate they are able to meet the expectations of professional behaviour, including the standards of conduct, performance and ethics."/>
          <w:listItem w:displayText="6.3  Assessments must provide an objective, fair and reliable measure of learners’ progression and achievement." w:value="6.3  Assessments must provide an objective, fair and reliable measure of learners’ progression and achievement."/>
          <w:listItem w:displayText="6.4  Assessment policies must clearly specify requirements for progression and achievement within the programme." w:value="6.4  Assessment policies must clearly specify requirements for progression and achievement within the programme."/>
          <w:listItem w:displayText="6.5  The assessment methods used must be appropriate to, and effective at, measuring the learning outcomes." w:value="6.5  The assessment methods used must be appropriate to, and effective at, measuring the learning outcomes."/>
          <w:listItem w:displayText="6.6  There must be an effective process in place for learners to make academic appeals." w:value="6.6  There must be an effective process in place for learners to make academic appeals."/>
          <w:listItem w:displayText="6.7  The education provider must ensure that at least one external examiner for the programme is appropriately qualified and experienced and, unless other arrangements are appropriate, on the relevant part of the Register." w:value="6.7  The education provider must ensure that at least one external examiner for the programme is appropriately qualified and experienced and, unless other arrangements are appropriate, on the relevant part of the Register."/>
        </w:dropDownList>
      </w:sdtPr>
      <w:sdtEndPr/>
      <w:sdtContent>
        <w:p w14:paraId="6B05D5D4" w14:textId="60E43DFF" w:rsidR="00A711B2" w:rsidRPr="000B3629" w:rsidRDefault="00AC77FB" w:rsidP="00A711B2">
          <w:pPr>
            <w:ind w:left="480" w:hanging="480"/>
            <w:rPr>
              <w:b/>
            </w:rPr>
          </w:pPr>
          <w:r>
            <w:rPr>
              <w:b/>
            </w:rPr>
            <w:t>4.7  The delivery of the programme must support and develop autonomous and reflective thinking.</w:t>
          </w:r>
        </w:p>
      </w:sdtContent>
    </w:sdt>
    <w:p w14:paraId="59E91548" w14:textId="77777777" w:rsidR="00A711B2" w:rsidRDefault="00A711B2" w:rsidP="00A711B2"/>
    <w:p w14:paraId="5DE26151" w14:textId="0475D109" w:rsidR="00A711B2" w:rsidRDefault="00A711B2" w:rsidP="00A711B2">
      <w:r w:rsidRPr="00D3442E">
        <w:rPr>
          <w:b/>
        </w:rPr>
        <w:t>Condition:</w:t>
      </w:r>
      <w:r>
        <w:t xml:space="preserve"> </w:t>
      </w:r>
      <w:r w:rsidR="006C7FE5">
        <w:t xml:space="preserve">The education provider must show </w:t>
      </w:r>
      <w:r w:rsidR="0007766C">
        <w:t xml:space="preserve">how </w:t>
      </w:r>
      <w:r w:rsidR="006C7FE5">
        <w:t xml:space="preserve">the delivery of the programme will ensure learners are ready to practice as autonomous professionals </w:t>
      </w:r>
      <w:r w:rsidR="0007766C">
        <w:t>on</w:t>
      </w:r>
      <w:r w:rsidR="006C7FE5">
        <w:t xml:space="preserve"> completion of the programme. </w:t>
      </w:r>
    </w:p>
    <w:p w14:paraId="50BC4B6C" w14:textId="77777777" w:rsidR="00A711B2" w:rsidRDefault="00A711B2" w:rsidP="00A711B2"/>
    <w:p w14:paraId="7A410F29" w14:textId="525AA34A" w:rsidR="00CF53B2" w:rsidRDefault="00A711B2" w:rsidP="00A711B2">
      <w:r>
        <w:rPr>
          <w:b/>
        </w:rPr>
        <w:t xml:space="preserve">Reason: </w:t>
      </w:r>
      <w:r w:rsidR="00CF53B2">
        <w:t xml:space="preserve">In the </w:t>
      </w:r>
      <w:r w:rsidR="000009B3">
        <w:t>documentary submission prior to the visit the education provider indicated that the teaching</w:t>
      </w:r>
      <w:r w:rsidR="00056567">
        <w:t xml:space="preserve"> and assessment</w:t>
      </w:r>
      <w:r w:rsidR="000009B3">
        <w:t xml:space="preserve"> methods are varied and promote autonomy and reflection. </w:t>
      </w:r>
      <w:r w:rsidR="00056567">
        <w:t xml:space="preserve">The </w:t>
      </w:r>
      <w:r w:rsidR="00D250DA">
        <w:t>visitors</w:t>
      </w:r>
      <w:r w:rsidR="00056567">
        <w:t xml:space="preserve"> were able to see in some modules that the education provider had stated </w:t>
      </w:r>
      <w:r w:rsidR="00032C49">
        <w:t xml:space="preserve">differing </w:t>
      </w:r>
      <w:r w:rsidR="007351EB">
        <w:t xml:space="preserve">teaching methods but did not state </w:t>
      </w:r>
      <w:r w:rsidR="0009606D">
        <w:t xml:space="preserve">what would be covered in these sessions or the time spent in them. </w:t>
      </w:r>
      <w:r w:rsidR="00B43FE5">
        <w:t xml:space="preserve">The </w:t>
      </w:r>
      <w:r w:rsidR="00F86FAF">
        <w:t>visitors</w:t>
      </w:r>
      <w:r w:rsidR="00B43FE5">
        <w:t xml:space="preserve"> also considered the learning objectives stated in the practice education module descriptors. The education provider had split the 6 modules into two descriptors, practice education 1-2 and practice education 3-6. Each descriptor had the same set of learning outcomes for all the differing practice education modules they covered.</w:t>
      </w:r>
      <w:r w:rsidR="004C7DDA">
        <w:t xml:space="preserve"> This standard is designed to develop autonomous </w:t>
      </w:r>
      <w:r w:rsidR="00A938C6">
        <w:t>a</w:t>
      </w:r>
      <w:r w:rsidR="004C7DDA">
        <w:t xml:space="preserve"> reflective thinking throughout the programme rather than teaching at one point.</w:t>
      </w:r>
      <w:r w:rsidR="00B43FE5">
        <w:t xml:space="preserve"> As the </w:t>
      </w:r>
      <w:r w:rsidR="00F86FAF">
        <w:t>learning</w:t>
      </w:r>
      <w:r w:rsidR="00B43FE5">
        <w:t xml:space="preserve"> </w:t>
      </w:r>
      <w:r w:rsidR="00F86FAF">
        <w:t>outcomes</w:t>
      </w:r>
      <w:r w:rsidR="00B43FE5">
        <w:t xml:space="preserve"> do not progress from practice education module 3 </w:t>
      </w:r>
      <w:r w:rsidR="00F86FAF">
        <w:t xml:space="preserve">the visitors could not see how the delivery of practice education would develop learners’ autonomous thinking and prepare them to practise as autonomous professionals at the end of the programme. </w:t>
      </w:r>
      <w:r w:rsidR="004C7DDA">
        <w:t>The education provider must</w:t>
      </w:r>
      <w:r w:rsidR="00682C61">
        <w:t xml:space="preserve"> show they will develop learner</w:t>
      </w:r>
      <w:r w:rsidR="004C7DDA">
        <w:t>s</w:t>
      </w:r>
      <w:r w:rsidR="00682C61">
        <w:t>’</w:t>
      </w:r>
      <w:r w:rsidR="004C7DDA">
        <w:t xml:space="preserve"> autonomous and reflective thinking throughout the programme, to ensure they are ready to practice as independent practitioners. </w:t>
      </w:r>
    </w:p>
    <w:p w14:paraId="1DB47674" w14:textId="78C5D5DD" w:rsidR="00B705F3" w:rsidRDefault="00B705F3" w:rsidP="00B705F3"/>
    <w:sdt>
      <w:sdtPr>
        <w:rPr>
          <w:b/>
        </w:rPr>
        <w:alias w:val="SETs"/>
        <w:tag w:val="SETs"/>
        <w:id w:val="444123603"/>
        <w:placeholder>
          <w:docPart w:val="6F42FF4DF07B41F496036E0C4EB15949"/>
        </w:placeholder>
        <w15:color w:val="000000"/>
        <w:dropDownList>
          <w:listItem w:value="Choose an item."/>
          <w:listItem w:displayText="1.1  The Council normally expects that the threshold entry routes to the Register will be the following:" w:value="1.1  The Council normally expects that the threshold entry routes to the Register will be the following:"/>
          <w:listItem w:displayText="2.1  The admissions process must give both the applicant and the education provider the information they require to make an informed choice about whether to take up or make an offer of a place on a programme." w:value="2.1  The admissions process must give both the applicant and the education provider the information they require to make an informed choice about whether to take up or make an offer of a place on a programme."/>
          <w:listItem w:displayText="2.2  The selection and entry criteria must include appropriate academic and professional entry standards." w:value="2.2  The selection and entry criteria must include appropriate academic and professional entry standards."/>
          <w:listItem w:displayText="2.3  The admissions process must ensure that applicants have a good command of English." w:value="2.3  The admissions process must ensure that applicants have a good command of English."/>
          <w:listItem w:displayText="2.4  The admissions process must assess the suitability of applicants, including criminal conviction checks." w:value="2.4  The admissions process must assess the suitability of applicants, including criminal conviction checks."/>
          <w:listItem w:displayText="2.5  The admissions process must ensure that applicants are aware of and comply with any health requirements." w:value="2.5  The admissions process must ensure that applicants are aware of and comply with any health requirements."/>
          <w:listItem w:displayText="2.6  There must be an appropriate and effective process for assessing applicants’ prior learning and experience." w:value="2.6  There must be an appropriate and effective process for assessing applicants’ prior learning and experience."/>
          <w:listItem w:displayText="2.7  The education provider must ensure that there are equality and diversity policies in relation to applicants and that they are implemented and monitored." w:value="2.7  The education provider must ensure that there are equality and diversity policies in relation to applicants and that they are implemented and monitored."/>
          <w:listItem w:displayText="3.1  The programme must be sustainable and fit for purpose." w:value="3.1  The programme must be sustainable and fit for purpose."/>
          <w:listItem w:displayText="3.2  The programme must be effectively managed." w:value="3.2  The programme must be effectively managed."/>
          <w:listItem w:displayText="3.3  The education provider must ensure that the person holding overall professional responsibility for the programme is appropriately qualified and experienced and, unless other arrangements are appropriate, on the relevant part of the Register." w:value="3.3  The education provider must ensure that the person holding overall professional responsibility for the programme is appropriately qualified and experienced and, unless other arrangements are appropriate, on the relevant part of the Register."/>
          <w:listItem w:displayText="3.4  The programme must have regular and effective monitoring and evaluation systems in place." w:value="3.4  The programme must have regular and effective monitoring and evaluation systems in place."/>
          <w:listItem w:displayText="3.5  There must be regular and effective collaboration between the education provider and practice education providers." w:value="3.5  There must be regular and effective collaboration between the education provider and practice education providers."/>
          <w:listItem w:displayText="3.6  There must be an effective process in place to ensure the availability and capacity of practice-based learning for all learners." w:value="3.6  There must be an effective process in place to ensure the availability and capacity of practice-based learning for all learners."/>
          <w:listItem w:displayText="3.7  Service users and carers must be involved in the programme." w:value="3.7  Service users and carers must be involved in the programme."/>
          <w:listItem w:displayText="3.8  Learners must be involved in the programme." w:value="3.8  Learners must be involved in the programme."/>
          <w:listItem w:displayText="3.9  There must be an adequate number of appropriately qualified and experienced staff in place to deliver an effective programme." w:value="3.9  There must be an adequate number of appropriately qualified and experienced staff in place to deliver an effective programme."/>
          <w:listItem w:displayText="3.10  Subject areas must be delivered by educators with relevant specialist knowledge and expertise." w:value="3.10  Subject areas must be delivered by educators with relevant specialist knowledge and expertise."/>
          <w:listItem w:displayText="3.11  An effective programme must be in place to ensure the continuing professional and academic development of educators, appropriate to their role in the programme." w:value="3.11  An effective programme must be in place to ensure the continuing professional and academic development of educators, appropriate to their role in the programme."/>
          <w:listItem w:displayText="3.12  The resources to support learning in all settings must be effective and appropriate to the delivery of the programme, and must be accessible to all learners and educators." w:value="3.12  The resources to support learning in all settings must be effective and appropriate to the delivery of the programme, and must be accessible to all learners and educators."/>
          <w:listItem w:displayText="3.13  There must be effective and accessible arrangements in place to support the wellbeing and learning needs of learners in all settings." w:value="3.13  There must be effective and accessible arrangements in place to support the wellbeing and learning needs of learners in all settings."/>
          <w:listItem w:displayText="3.14  The programme must implement and monitor equality and diversity policies in relation to learners." w:value="3.14  The programme must implement and monitor equality and diversity policies in relation to learners."/>
          <w:listItem w:displayText="3.15  There must be a thorough and effective process in place for receiving and responding to learner complaints." w:value="3.15  There must be a thorough and effective process in place for receiving and responding to learner complaints."/>
          <w:listItem w:displayText="3.16  There must be thorough and effective processes in place for ensuring the ongoing suitability of learners’ conduct, character and health." w:value="3.16  There must be thorough and effective processes in place for ensuring the ongoing suitability of learners’ conduct, character and health."/>
          <w:listItem w:displayText="3.17  There must be an effective process in place to support and enable learners to raise concerns about the safety and wellbeing of service users." w:value="3.17  There must be an effective process in place to support and enable learners to raise concerns about the safety and wellbeing of service users."/>
          <w:listItem w:displayText="3.18  The education provider must ensure learners, educators and others are aware that only successful completion of an approved programme leads to eligibility for admission to the Register." w:value="3.18  The education provider must ensure learners, educators and others are aware that only successful completion of an approved programme leads to eligibility for admission to the Register."/>
          <w:listItem w:displayText="4.1  The learning outcomes must ensure that learners meet the standards of proficiency for the relevant part of the Register." w:value="4.1  The learning outcomes must ensure that learners meet the standards of proficiency for the relevant part of the Register."/>
          <w:listItem w:displayText="4.2  The learning outcomes must ensure that learners understand and are able to meet the expectations of professional behaviour, including the standards of conduct, performance and ethics." w:value="4.2  The learning outcomes must ensure that learners understand and are able to meet the expectations of professional behaviour, including the standards of conduct, performance and ethics."/>
          <w:listItem w:displayText="4.3  The programme must reflect the philosophy, core values, skills and knowledge base as articulated in any relevant curriculum guidance." w:value="4.3  The programme must reflect the philosophy, core values, skills and knowledge base as articulated in any relevant curriculum guidance."/>
          <w:listItem w:displayText="4.4  The curriculum must remain relevant to current practice." w:value="4.4  The curriculum must remain relevant to current practice."/>
          <w:listItem w:displayText="4.5  Integration of theory and practice must be central to the programme." w:value="4.5  Integration of theory and practice must be central to the programme."/>
          <w:listItem w:displayText="4.6  The learning and teaching methods used must be appropriate to the effective delivery of the learning outcomes." w:value="4.6  The learning and teaching methods used must be appropriate to the effective delivery of the learning outcomes."/>
          <w:listItem w:displayText="4.7  The delivery of the programme must support and develop autonomous and reflective thinking." w:value="4.7  The delivery of the programme must support and develop autonomous and reflective thinking."/>
          <w:listItem w:displayText="4.8  The delivery of the programme must support and develop evidence-based practice." w:value="4.8  The delivery of the programme must support and develop evidence-based practice."/>
          <w:listItem w:displayText="4.9  The programme must ensure that learners are able to learn with, and from, professionals and learners in other relevant professions." w:value="4.9  The programme must ensure that learners are able to learn with, and from, professionals and learners in other relevant professions."/>
          <w:listItem w:displayText="4.10  The programme must include effective processes for obtaining appropriate consent from service users and learners." w:value="4.10  The programme must include effective processes for obtaining appropriate consent from service users and learners."/>
          <w:listItem w:displayText="4.11  The education provider must identify and communicate to learners the parts of the programme where attendance is mandatory, and must have associated monitoring processes in place." w:value="4.11  The education provider must identify and communicate to learners the parts of the programme where attendance is mandatory, and must have associated monitoring processes in place."/>
          <w:listItem w:displayText="5.1  Practice-based learning must be integral to the programme." w:value="5.1  Practice-based learning must be integral to the programme."/>
          <w:listItem w:displayText="5.2  The structure, duration and range of practice-based learning must support the achievement of the learning outcomes and the standards of proficiency." w:value="5.2  The structure, duration and range of practice-based learning must support the achievement of the learning outcomes and the standards of proficiency."/>
          <w:listItem w:displayText="5.3  The education provider must maintain a thorough and effective system for approving and ensuring the quality of practice-based learning." w:value="5.3  The education provider must maintain a thorough and effective system for approving and ensuring the quality of practice-based learning."/>
          <w:listItem w:displayText="5.4  Practice-based learning must take place in an environment that is safe and supportive for learners and service users." w:value="5.4  Practice-based learning must take place in an environment that is safe and supportive for learners and service users."/>
          <w:listItem w:displayText="5.5  There must be an adequate number of appropriately qualified and experienced staff involved in practice-based learning." w:value="5.5  There must be an adequate number of appropriately qualified and experienced staff involved in practice-based learning."/>
          <w:listItem w:displayText="5.6  Practice educators must have relevant knowledge, skills and experience to support safe and effective learning and, unless other arrangements are appropriate, must be on the relevant part of the Register." w:value="5.6  Practice educators must have relevant knowledge, skills and experience to support safe and effective learning and, unless other arrangements are appropriate, must be on the relevant part of the Register."/>
          <w:listItem w:displayText="5.7  Practice educators must undertake regular training which is appropriate to their role, learners’ needs and the delivery of the learning outcomes of the programme." w:value="5.7  Practice educators must undertake regular training which is appropriate to their role, learners’ needs and the delivery of the learning outcomes of the programme."/>
          <w:listItem w:displayText="5.8  Learners and practice educators must have the information they need in a timely manner in order to be prepared for practice‑based learning." w:value="5.8  Learners and practice educators must have the information they need in a timely manner in order to be prepared for practice‑based learning."/>
          <w:listItem w:displayText="6.1  The assessment strategy and design must ensure that those who successfully complete the programme meet the standards of proficiency for the relevant part of the Register." w:value="6.1  The assessment strategy and design must ensure that those who successfully complete the programme meet the standards of proficiency for the relevant part of the Register."/>
          <w:listItem w:displayText="6.2  Assessment throughout the programme must ensure that learners demonstrate they are able to meet the expectations of professional behaviour, including the standards of conduct, performance and ethics." w:value="6.2  Assessment throughout the programme must ensure that learners demonstrate they are able to meet the expectations of professional behaviour, including the standards of conduct, performance and ethics."/>
          <w:listItem w:displayText="6.3  Assessments must provide an objective, fair and reliable measure of learners’ progression and achievement." w:value="6.3  Assessments must provide an objective, fair and reliable measure of learners’ progression and achievement."/>
          <w:listItem w:displayText="6.4  Assessment policies must clearly specify requirements for progression and achievement within the programme." w:value="6.4  Assessment policies must clearly specify requirements for progression and achievement within the programme."/>
          <w:listItem w:displayText="6.5  The assessment methods used must be appropriate to, and effective at, measuring the learning outcomes." w:value="6.5  The assessment methods used must be appropriate to, and effective at, measuring the learning outcomes."/>
          <w:listItem w:displayText="6.6  There must be an effective process in place for learners to make academic appeals." w:value="6.6  There must be an effective process in place for learners to make academic appeals."/>
          <w:listItem w:displayText="6.7  The education provider must ensure that at least one external examiner for the programme is appropriately qualified and experienced and, unless other arrangements are appropriate, on the relevant part of the Register." w:value="6.7  The education provider must ensure that at least one external examiner for the programme is appropriately qualified and experienced and, unless other arrangements are appropriate, on the relevant part of the Register."/>
        </w:dropDownList>
      </w:sdtPr>
      <w:sdtEndPr/>
      <w:sdtContent>
        <w:p w14:paraId="0C197CF1" w14:textId="5C2DDCCF" w:rsidR="00B705F3" w:rsidRPr="000B3629" w:rsidRDefault="00AC77FB" w:rsidP="00B705F3">
          <w:pPr>
            <w:ind w:left="480" w:hanging="480"/>
            <w:rPr>
              <w:b/>
            </w:rPr>
          </w:pPr>
          <w:r>
            <w:rPr>
              <w:b/>
            </w:rPr>
            <w:t>4.9  The programme must ensure that learners are able to learn with, and from, professionals and learners in other relevant professions.</w:t>
          </w:r>
        </w:p>
      </w:sdtContent>
    </w:sdt>
    <w:p w14:paraId="48DAE0C6" w14:textId="77777777" w:rsidR="00B705F3" w:rsidRDefault="00B705F3" w:rsidP="00B705F3"/>
    <w:p w14:paraId="0FEDE0C0" w14:textId="0F1C3FF7" w:rsidR="00B705F3" w:rsidRDefault="00B705F3" w:rsidP="00B705F3">
      <w:r w:rsidRPr="00D3442E">
        <w:rPr>
          <w:b/>
        </w:rPr>
        <w:t>Condition:</w:t>
      </w:r>
      <w:r>
        <w:t xml:space="preserve"> </w:t>
      </w:r>
      <w:r w:rsidR="00415A3E" w:rsidRPr="00415A3E">
        <w:t>The education provider must demonstrate how they will ensure that learners are able to learn with, and from, professionals and learners in other relevant professions</w:t>
      </w:r>
    </w:p>
    <w:p w14:paraId="33D3F0E7" w14:textId="77777777" w:rsidR="00B705F3" w:rsidRDefault="00B705F3" w:rsidP="00B705F3"/>
    <w:p w14:paraId="244FFF1A" w14:textId="6703A045" w:rsidR="000E15B3" w:rsidRDefault="00B705F3" w:rsidP="00B705F3">
      <w:r>
        <w:rPr>
          <w:b/>
        </w:rPr>
        <w:t xml:space="preserve">Reason: </w:t>
      </w:r>
      <w:r w:rsidR="00415A3E">
        <w:t>T</w:t>
      </w:r>
      <w:r w:rsidR="001D7525">
        <w:t>o</w:t>
      </w:r>
      <w:r w:rsidR="000E15B3">
        <w:t xml:space="preserve"> </w:t>
      </w:r>
      <w:r w:rsidR="001D7525">
        <w:t>evidence</w:t>
      </w:r>
      <w:r w:rsidR="000E15B3">
        <w:t xml:space="preserve"> this standard </w:t>
      </w:r>
      <w:r w:rsidR="001D7525">
        <w:t>prior</w:t>
      </w:r>
      <w:r w:rsidR="000E15B3">
        <w:t xml:space="preserve"> </w:t>
      </w:r>
      <w:r w:rsidR="00EC67E4">
        <w:t>to</w:t>
      </w:r>
      <w:r w:rsidR="000E15B3">
        <w:t xml:space="preserve"> </w:t>
      </w:r>
      <w:r w:rsidR="00EC67E4">
        <w:t>the</w:t>
      </w:r>
      <w:r w:rsidR="000E15B3">
        <w:t xml:space="preserve"> visit </w:t>
      </w:r>
      <w:r w:rsidR="001D7525">
        <w:t xml:space="preserve">the education provider indicated that </w:t>
      </w:r>
      <w:r w:rsidR="00CC27DB">
        <w:t>as programme</w:t>
      </w:r>
      <w:r w:rsidR="0007766C">
        <w:t>s</w:t>
      </w:r>
      <w:r w:rsidR="00CC27DB">
        <w:t xml:space="preserve"> in health develop they intend to offer opportunities for learners from </w:t>
      </w:r>
      <w:proofErr w:type="spellStart"/>
      <w:r w:rsidR="00CC27DB">
        <w:t>interprofesisonal</w:t>
      </w:r>
      <w:proofErr w:type="spellEnd"/>
      <w:r w:rsidR="00CC27DB">
        <w:t xml:space="preserve"> backgrounds to be taught together.</w:t>
      </w:r>
      <w:r w:rsidR="001D7525">
        <w:t xml:space="preserve"> </w:t>
      </w:r>
      <w:r w:rsidR="0003734C">
        <w:t xml:space="preserve">They also stated they had established links with the </w:t>
      </w:r>
      <w:r w:rsidR="000C15B3">
        <w:t>I</w:t>
      </w:r>
      <w:r w:rsidR="0003734C">
        <w:t xml:space="preserve">nstitute of </w:t>
      </w:r>
      <w:r w:rsidR="000C15B3">
        <w:t>S</w:t>
      </w:r>
      <w:r w:rsidR="0003734C">
        <w:t xml:space="preserve">port where experienced </w:t>
      </w:r>
      <w:r w:rsidR="00980E27">
        <w:t>professionals contribute to the</w:t>
      </w:r>
      <w:r w:rsidR="0003734C">
        <w:t xml:space="preserve"> teaching and learning experience. The </w:t>
      </w:r>
      <w:r w:rsidR="00980E27">
        <w:t>visitors</w:t>
      </w:r>
      <w:r w:rsidR="0003734C">
        <w:t xml:space="preserve"> were unable to determine from the documentation that </w:t>
      </w:r>
      <w:r w:rsidR="00980E27">
        <w:t>learners</w:t>
      </w:r>
      <w:r w:rsidR="0003734C">
        <w:t xml:space="preserve"> would be undertaking </w:t>
      </w:r>
      <w:proofErr w:type="spellStart"/>
      <w:r w:rsidR="0003734C">
        <w:t>interprofesisonal</w:t>
      </w:r>
      <w:proofErr w:type="spellEnd"/>
      <w:r w:rsidR="0003734C">
        <w:t xml:space="preserve"> education (IPE) in any of the modules. As such they </w:t>
      </w:r>
      <w:r w:rsidR="00980E27">
        <w:t>asked</w:t>
      </w:r>
      <w:r w:rsidR="0003734C">
        <w:t xml:space="preserve"> the education provider to clarify their strategy and to explain </w:t>
      </w:r>
      <w:r w:rsidR="00980E27">
        <w:t>how</w:t>
      </w:r>
      <w:r w:rsidR="0003734C">
        <w:t xml:space="preserve"> they would ensure that learners would be able to learn with, and from, </w:t>
      </w:r>
      <w:r w:rsidR="00980E27">
        <w:t>professionals</w:t>
      </w:r>
      <w:r w:rsidR="0003734C">
        <w:t xml:space="preserve"> and learners in other </w:t>
      </w:r>
      <w:r w:rsidR="00980E27">
        <w:t>relevant</w:t>
      </w:r>
      <w:r w:rsidR="0003734C">
        <w:t xml:space="preserve"> </w:t>
      </w:r>
      <w:r w:rsidR="00980E27">
        <w:t>professions</w:t>
      </w:r>
      <w:r w:rsidR="0003734C">
        <w:t xml:space="preserve">. </w:t>
      </w:r>
      <w:r w:rsidR="00980E27">
        <w:t xml:space="preserve">The programme team indicated they have spoken at length with colleagues involved in the social care programme but also stated this is a work in progress. They also stated that learners will carry out IPE while out on placement. However, they have not finalised the practice-based learning settings for all learners so could not state that all learners would be </w:t>
      </w:r>
      <w:r w:rsidR="000C15B3">
        <w:t>consistent to an acceptable level</w:t>
      </w:r>
      <w:r w:rsidR="00980E27">
        <w:t xml:space="preserve">. The programme team also indicated they </w:t>
      </w:r>
      <w:r w:rsidR="0007766C">
        <w:t xml:space="preserve">would </w:t>
      </w:r>
      <w:r w:rsidR="00980E27">
        <w:t xml:space="preserve">be looking to include guest lecturers but stated that some of these sessions may be voluntary so some learners may not access them. The education provider has not finalised their approach to IPE and with the information provide the visitors could not confirm that this standard is met. The education provider must show they will ensure that all learners are able to learn with, and from, professionals and learners in other relevant professions. </w:t>
      </w:r>
    </w:p>
    <w:p w14:paraId="681EFE9D" w14:textId="7F7530E2" w:rsidR="00A04D47" w:rsidRDefault="00A04D47" w:rsidP="00B705F3"/>
    <w:sdt>
      <w:sdtPr>
        <w:rPr>
          <w:b/>
        </w:rPr>
        <w:alias w:val="SETs"/>
        <w:tag w:val="SETs"/>
        <w:id w:val="608629561"/>
        <w:placeholder>
          <w:docPart w:val="5B24CAAE97EF46A4896163E9AED97D1D"/>
        </w:placeholder>
        <w15:color w:val="000000"/>
        <w:dropDownList>
          <w:listItem w:value="Choose an item."/>
          <w:listItem w:displayText="1.1  The Council normally expects that the threshold entry routes to the Register will be the following:" w:value="1.1  The Council normally expects that the threshold entry routes to the Register will be the following:"/>
          <w:listItem w:displayText="2.1  The admissions process must give both the applicant and the education provider the information they require to make an informed choice about whether to take up or make an offer of a place on a programme." w:value="2.1  The admissions process must give both the applicant and the education provider the information they require to make an informed choice about whether to take up or make an offer of a place on a programme."/>
          <w:listItem w:displayText="2.2  The selection and entry criteria must include appropriate academic and professional entry standards." w:value="2.2  The selection and entry criteria must include appropriate academic and professional entry standards."/>
          <w:listItem w:displayText="2.3  The admissions process must ensure that applicants have a good command of English." w:value="2.3  The admissions process must ensure that applicants have a good command of English."/>
          <w:listItem w:displayText="2.4  The admissions process must assess the suitability of applicants, including criminal conviction checks." w:value="2.4  The admissions process must assess the suitability of applicants, including criminal conviction checks."/>
          <w:listItem w:displayText="2.5  The admissions process must ensure that applicants are aware of and comply with any health requirements." w:value="2.5  The admissions process must ensure that applicants are aware of and comply with any health requirements."/>
          <w:listItem w:displayText="2.6  There must be an appropriate and effective process for assessing applicants’ prior learning and experience." w:value="2.6  There must be an appropriate and effective process for assessing applicants’ prior learning and experience."/>
          <w:listItem w:displayText="2.7  The education provider must ensure that there are equality and diversity policies in relation to applicants and that they are implemented and monitored." w:value="2.7  The education provider must ensure that there are equality and diversity policies in relation to applicants and that they are implemented and monitored."/>
          <w:listItem w:displayText="3.1  The programme must be sustainable and fit for purpose." w:value="3.1  The programme must be sustainable and fit for purpose."/>
          <w:listItem w:displayText="3.2  The programme must be effectively managed." w:value="3.2  The programme must be effectively managed."/>
          <w:listItem w:displayText="3.3  The education provider must ensure that the person holding overall professional responsibility for the programme is appropriately qualified and experienced and, unless other arrangements are appropriate, on the relevant part of the Register." w:value="3.3  The education provider must ensure that the person holding overall professional responsibility for the programme is appropriately qualified and experienced and, unless other arrangements are appropriate, on the relevant part of the Register."/>
          <w:listItem w:displayText="3.4  The programme must have regular and effective monitoring and evaluation systems in place." w:value="3.4  The programme must have regular and effective monitoring and evaluation systems in place."/>
          <w:listItem w:displayText="3.5  There must be regular and effective collaboration between the education provider and practice education providers." w:value="3.5  There must be regular and effective collaboration between the education provider and practice education providers."/>
          <w:listItem w:displayText="3.6  There must be an effective process in place to ensure the availability and capacity of practice-based learning for all learners." w:value="3.6  There must be an effective process in place to ensure the availability and capacity of practice-based learning for all learners."/>
          <w:listItem w:displayText="3.7  Service users and carers must be involved in the programme." w:value="3.7  Service users and carers must be involved in the programme."/>
          <w:listItem w:displayText="3.8  Learners must be involved in the programme." w:value="3.8  Learners must be involved in the programme."/>
          <w:listItem w:displayText="3.9  There must be an adequate number of appropriately qualified and experienced staff in place to deliver an effective programme." w:value="3.9  There must be an adequate number of appropriately qualified and experienced staff in place to deliver an effective programme."/>
          <w:listItem w:displayText="3.10  Subject areas must be delivered by educators with relevant specialist knowledge and expertise." w:value="3.10  Subject areas must be delivered by educators with relevant specialist knowledge and expertise."/>
          <w:listItem w:displayText="3.11  An effective programme must be in place to ensure the continuing professional and academic development of educators, appropriate to their role in the programme." w:value="3.11  An effective programme must be in place to ensure the continuing professional and academic development of educators, appropriate to their role in the programme."/>
          <w:listItem w:displayText="3.12  The resources to support learning in all settings must be effective and appropriate to the delivery of the programme, and must be accessible to all learners and educators." w:value="3.12  The resources to support learning in all settings must be effective and appropriate to the delivery of the programme, and must be accessible to all learners and educators."/>
          <w:listItem w:displayText="3.13  There must be effective and accessible arrangements in place to support the wellbeing and learning needs of learners in all settings." w:value="3.13  There must be effective and accessible arrangements in place to support the wellbeing and learning needs of learners in all settings."/>
          <w:listItem w:displayText="3.14  The programme must implement and monitor equality and diversity policies in relation to learners." w:value="3.14  The programme must implement and monitor equality and diversity policies in relation to learners."/>
          <w:listItem w:displayText="3.15  There must be a thorough and effective process in place for receiving and responding to learner complaints." w:value="3.15  There must be a thorough and effective process in place for receiving and responding to learner complaints."/>
          <w:listItem w:displayText="3.16  There must be thorough and effective processes in place for ensuring the ongoing suitability of learners’ conduct, character and health." w:value="3.16  There must be thorough and effective processes in place for ensuring the ongoing suitability of learners’ conduct, character and health."/>
          <w:listItem w:displayText="3.17  There must be an effective process in place to support and enable learners to raise concerns about the safety and wellbeing of service users." w:value="3.17  There must be an effective process in place to support and enable learners to raise concerns about the safety and wellbeing of service users."/>
          <w:listItem w:displayText="3.18  The education provider must ensure learners, educators and others are aware that only successful completion of an approved programme leads to eligibility for admission to the Register." w:value="3.18  The education provider must ensure learners, educators and others are aware that only successful completion of an approved programme leads to eligibility for admission to the Register."/>
          <w:listItem w:displayText="4.1  The learning outcomes must ensure that learners meet the standards of proficiency for the relevant part of the Register." w:value="4.1  The learning outcomes must ensure that learners meet the standards of proficiency for the relevant part of the Register."/>
          <w:listItem w:displayText="4.2  The learning outcomes must ensure that learners understand and are able to meet the expectations of professional behaviour, including the standards of conduct, performance and ethics." w:value="4.2  The learning outcomes must ensure that learners understand and are able to meet the expectations of professional behaviour, including the standards of conduct, performance and ethics."/>
          <w:listItem w:displayText="4.3  The programme must reflect the philosophy, core values, skills and knowledge base as articulated in any relevant curriculum guidance." w:value="4.3  The programme must reflect the philosophy, core values, skills and knowledge base as articulated in any relevant curriculum guidance."/>
          <w:listItem w:displayText="4.4  The curriculum must remain relevant to current practice." w:value="4.4  The curriculum must remain relevant to current practice."/>
          <w:listItem w:displayText="4.5  Integration of theory and practice must be central to the programme." w:value="4.5  Integration of theory and practice must be central to the programme."/>
          <w:listItem w:displayText="4.6  The learning and teaching methods used must be appropriate to the effective delivery of the learning outcomes." w:value="4.6  The learning and teaching methods used must be appropriate to the effective delivery of the learning outcomes."/>
          <w:listItem w:displayText="4.7  The delivery of the programme must support and develop autonomous and reflective thinking." w:value="4.7  The delivery of the programme must support and develop autonomous and reflective thinking."/>
          <w:listItem w:displayText="4.8  The delivery of the programme must support and develop evidence-based practice." w:value="4.8  The delivery of the programme must support and develop evidence-based practice."/>
          <w:listItem w:displayText="4.9  The programme must ensure that learners are able to learn with, and from, professionals and learners in other relevant professions." w:value="4.9  The programme must ensure that learners are able to learn with, and from, professionals and learners in other relevant professions."/>
          <w:listItem w:displayText="4.10  The programme must include effective processes for obtaining appropriate consent from service users and learners." w:value="4.10  The programme must include effective processes for obtaining appropriate consent from service users and learners."/>
          <w:listItem w:displayText="4.11  The education provider must identify and communicate to learners the parts of the programme where attendance is mandatory, and must have associated monitoring processes in place." w:value="4.11  The education provider must identify and communicate to learners the parts of the programme where attendance is mandatory, and must have associated monitoring processes in place."/>
          <w:listItem w:displayText="5.1  Practice-based learning must be integral to the programme." w:value="5.1  Practice-based learning must be integral to the programme."/>
          <w:listItem w:displayText="5.2  The structure, duration and range of practice-based learning must support the achievement of the learning outcomes and the standards of proficiency." w:value="5.2  The structure, duration and range of practice-based learning must support the achievement of the learning outcomes and the standards of proficiency."/>
          <w:listItem w:displayText="5.3  The education provider must maintain a thorough and effective system for approving and ensuring the quality of practice-based learning." w:value="5.3  The education provider must maintain a thorough and effective system for approving and ensuring the quality of practice-based learning."/>
          <w:listItem w:displayText="5.4  Practice-based learning must take place in an environment that is safe and supportive for learners and service users." w:value="5.4  Practice-based learning must take place in an environment that is safe and supportive for learners and service users."/>
          <w:listItem w:displayText="5.5  There must be an adequate number of appropriately qualified and experienced staff involved in practice-based learning." w:value="5.5  There must be an adequate number of appropriately qualified and experienced staff involved in practice-based learning."/>
          <w:listItem w:displayText="5.6  Practice educators must have relevant knowledge, skills and experience to support safe and effective learning and, unless other arrangements are appropriate, must be on the relevant part of the Register." w:value="5.6  Practice educators must have relevant knowledge, skills and experience to support safe and effective learning and, unless other arrangements are appropriate, must be on the relevant part of the Register."/>
          <w:listItem w:displayText="5.7  Practice educators must undertake regular training which is appropriate to their role, learners’ needs and the delivery of the learning outcomes of the programme." w:value="5.7  Practice educators must undertake regular training which is appropriate to their role, learners’ needs and the delivery of the learning outcomes of the programme."/>
          <w:listItem w:displayText="5.8  Learners and practice educators must have the information they need in a timely manner in order to be prepared for practice‑based learning." w:value="5.8  Learners and practice educators must have the information they need in a timely manner in order to be prepared for practice‑based learning."/>
          <w:listItem w:displayText="6.1  The assessment strategy and design must ensure that those who successfully complete the programme meet the standards of proficiency for the relevant part of the Register." w:value="6.1  The assessment strategy and design must ensure that those who successfully complete the programme meet the standards of proficiency for the relevant part of the Register."/>
          <w:listItem w:displayText="6.2  Assessment throughout the programme must ensure that learners demonstrate they are able to meet the expectations of professional behaviour, including the standards of conduct, performance and ethics." w:value="6.2  Assessment throughout the programme must ensure that learners demonstrate they are able to meet the expectations of professional behaviour, including the standards of conduct, performance and ethics."/>
          <w:listItem w:displayText="6.3  Assessments must provide an objective, fair and reliable measure of learners’ progression and achievement." w:value="6.3  Assessments must provide an objective, fair and reliable measure of learners’ progression and achievement."/>
          <w:listItem w:displayText="6.4  Assessment policies must clearly specify requirements for progression and achievement within the programme." w:value="6.4  Assessment policies must clearly specify requirements for progression and achievement within the programme."/>
          <w:listItem w:displayText="6.5  The assessment methods used must be appropriate to, and effective at, measuring the learning outcomes." w:value="6.5  The assessment methods used must be appropriate to, and effective at, measuring the learning outcomes."/>
          <w:listItem w:displayText="6.6  There must be an effective process in place for learners to make academic appeals." w:value="6.6  There must be an effective process in place for learners to make academic appeals."/>
          <w:listItem w:displayText="6.7  The education provider must ensure that at least one external examiner for the programme is appropriately qualified and experienced and, unless other arrangements are appropriate, on the relevant part of the Register." w:value="6.7  The education provider must ensure that at least one external examiner for the programme is appropriately qualified and experienced and, unless other arrangements are appropriate, on the relevant part of the Register."/>
        </w:dropDownList>
      </w:sdtPr>
      <w:sdtEndPr/>
      <w:sdtContent>
        <w:p w14:paraId="21D7831F" w14:textId="10B9B738" w:rsidR="00A04D47" w:rsidRPr="000B3629" w:rsidRDefault="00AC77FB" w:rsidP="00A04D47">
          <w:pPr>
            <w:ind w:left="480" w:hanging="480"/>
            <w:rPr>
              <w:b/>
            </w:rPr>
          </w:pPr>
          <w:r>
            <w:rPr>
              <w:b/>
            </w:rPr>
            <w:t>5.1  Practice-based learning must be integral to the programme.</w:t>
          </w:r>
        </w:p>
      </w:sdtContent>
    </w:sdt>
    <w:p w14:paraId="63CE1068" w14:textId="77777777" w:rsidR="00A04D47" w:rsidRDefault="00A04D47" w:rsidP="00A04D47"/>
    <w:p w14:paraId="73583EF1" w14:textId="2ECC22FB" w:rsidR="00A04D47" w:rsidRDefault="00A04D47" w:rsidP="00A04D47">
      <w:r w:rsidRPr="00D3442E">
        <w:rPr>
          <w:b/>
        </w:rPr>
        <w:t>Condition:</w:t>
      </w:r>
      <w:r>
        <w:t xml:space="preserve"> </w:t>
      </w:r>
      <w:r w:rsidR="00A938C6">
        <w:t xml:space="preserve">The education provider must show that practice-based learning is central to the programme in ensuring learners are prepared for future practice. </w:t>
      </w:r>
    </w:p>
    <w:p w14:paraId="1B73A99A" w14:textId="77777777" w:rsidR="00A04D47" w:rsidRDefault="00A04D47" w:rsidP="00A04D47"/>
    <w:p w14:paraId="5407373E" w14:textId="77777777" w:rsidR="0048099A" w:rsidRDefault="00A04D47" w:rsidP="0048099A">
      <w:r>
        <w:rPr>
          <w:b/>
        </w:rPr>
        <w:t xml:space="preserve">Reason: </w:t>
      </w:r>
      <w:r w:rsidR="0048099A">
        <w:rPr>
          <w:b/>
        </w:rPr>
        <w:t xml:space="preserve">: </w:t>
      </w:r>
      <w:r w:rsidR="0048099A">
        <w:t xml:space="preserve">Upon reviewing the documentation the visitors were able to see that areas related to practice-based learning were in the early stages of development, such as: </w:t>
      </w:r>
    </w:p>
    <w:p w14:paraId="33DF3398" w14:textId="34055914" w:rsidR="0048099A" w:rsidRDefault="0048099A" w:rsidP="0048099A">
      <w:pPr>
        <w:pStyle w:val="ListParagraph"/>
        <w:numPr>
          <w:ilvl w:val="0"/>
          <w:numId w:val="11"/>
        </w:numPr>
      </w:pPr>
      <w:r>
        <w:t>ongoing partnership arrangements with practice education providers</w:t>
      </w:r>
      <w:r w:rsidR="0007766C">
        <w:t>;</w:t>
      </w:r>
    </w:p>
    <w:p w14:paraId="78D3924A" w14:textId="77777777" w:rsidR="00E04A69" w:rsidRDefault="0048099A" w:rsidP="00E04A69">
      <w:pPr>
        <w:pStyle w:val="ListParagraph"/>
        <w:numPr>
          <w:ilvl w:val="0"/>
          <w:numId w:val="11"/>
        </w:numPr>
      </w:pPr>
      <w:r>
        <w:t>the practice assessment tool</w:t>
      </w:r>
      <w:r w:rsidR="0007766C">
        <w:t>;</w:t>
      </w:r>
    </w:p>
    <w:p w14:paraId="4FD2845F" w14:textId="7F8051EB" w:rsidR="0048099A" w:rsidRDefault="0048099A" w:rsidP="00E04A69">
      <w:pPr>
        <w:pStyle w:val="ListParagraph"/>
        <w:numPr>
          <w:ilvl w:val="0"/>
          <w:numId w:val="11"/>
        </w:numPr>
      </w:pPr>
      <w:r>
        <w:t>the availability and capacity of practice based learning</w:t>
      </w:r>
      <w:r w:rsidR="0007766C">
        <w:t>;</w:t>
      </w:r>
    </w:p>
    <w:p w14:paraId="5A2D172A" w14:textId="736A77FE" w:rsidR="0048099A" w:rsidRDefault="0048099A" w:rsidP="0048099A">
      <w:pPr>
        <w:pStyle w:val="ListParagraph"/>
        <w:numPr>
          <w:ilvl w:val="0"/>
          <w:numId w:val="11"/>
        </w:numPr>
      </w:pPr>
      <w:r>
        <w:t>the timetabling of practice based learning (all ensure all learners have the appropriate range)</w:t>
      </w:r>
      <w:r w:rsidR="0007766C">
        <w:t>;</w:t>
      </w:r>
    </w:p>
    <w:p w14:paraId="0EDE7A41" w14:textId="0848E9AF" w:rsidR="0048099A" w:rsidRDefault="000C15B3" w:rsidP="0048099A">
      <w:pPr>
        <w:pStyle w:val="ListParagraph"/>
        <w:numPr>
          <w:ilvl w:val="0"/>
          <w:numId w:val="11"/>
        </w:numPr>
      </w:pPr>
      <w:r>
        <w:t xml:space="preserve">identification and training of appropriate </w:t>
      </w:r>
      <w:r w:rsidR="0048099A">
        <w:t>practice educators</w:t>
      </w:r>
      <w:r w:rsidR="0007766C">
        <w:t>; and</w:t>
      </w:r>
    </w:p>
    <w:p w14:paraId="0804DAD8" w14:textId="236C8AB4" w:rsidR="0048099A" w:rsidRDefault="0048099A" w:rsidP="0048099A">
      <w:pPr>
        <w:pStyle w:val="ListParagraph"/>
        <w:numPr>
          <w:ilvl w:val="0"/>
          <w:numId w:val="11"/>
        </w:numPr>
      </w:pPr>
      <w:proofErr w:type="gramStart"/>
      <w:r>
        <w:t>audit</w:t>
      </w:r>
      <w:proofErr w:type="gramEnd"/>
      <w:r>
        <w:t xml:space="preserve"> of practice based learning environments</w:t>
      </w:r>
      <w:r w:rsidR="0007766C">
        <w:t>.</w:t>
      </w:r>
      <w:r>
        <w:t xml:space="preserve"> </w:t>
      </w:r>
    </w:p>
    <w:p w14:paraId="7C1428C3" w14:textId="77777777" w:rsidR="0007766C" w:rsidRDefault="0007766C" w:rsidP="0048099A"/>
    <w:p w14:paraId="3D4C5208" w14:textId="646DA960" w:rsidR="0048099A" w:rsidRDefault="00617164" w:rsidP="0048099A">
      <w:r>
        <w:t xml:space="preserve">The education provider had split the 6 modules into two descriptors, practice education 1-2 and practice education 3-6. Each descriptor had the same set of learning outcomes for all the differing practice education modules they covered. </w:t>
      </w:r>
      <w:r w:rsidR="0048099A">
        <w:t>The visitors</w:t>
      </w:r>
      <w:r w:rsidR="00285756">
        <w:t xml:space="preserve"> </w:t>
      </w:r>
      <w:r w:rsidR="0048099A">
        <w:t xml:space="preserve">noted that the learning objectives for practice education modules did not develop beyond module 3. So the same expectations were being made of learners at practice education module 3 and the end of the programme. This standard is about how practice-based learning is used effectively, as a key part of the programme, to prepare learners for future practice. From the documentary submission the visitors could only determine that learners would have 6 blocks of practice based learning. At the visit the programme team confirmed that many areas related to practice based learning were still to be finalised. The </w:t>
      </w:r>
      <w:r w:rsidR="0048099A">
        <w:lastRenderedPageBreak/>
        <w:t xml:space="preserve">education provider must show how practice-based learning is central part of the programme, for example: </w:t>
      </w:r>
    </w:p>
    <w:p w14:paraId="33F3D446" w14:textId="67E1D151" w:rsidR="0048099A" w:rsidRDefault="0048099A" w:rsidP="0048099A">
      <w:pPr>
        <w:pStyle w:val="ListParagraph"/>
        <w:numPr>
          <w:ilvl w:val="0"/>
          <w:numId w:val="12"/>
        </w:numPr>
      </w:pPr>
      <w:r>
        <w:t xml:space="preserve">how practice-based learning outcomes and progression are in line with learning outcomes </w:t>
      </w:r>
      <w:r w:rsidR="00A938C6">
        <w:t>for the</w:t>
      </w:r>
      <w:r>
        <w:t xml:space="preserve"> programme as a whole</w:t>
      </w:r>
    </w:p>
    <w:p w14:paraId="2C235354" w14:textId="77777777" w:rsidR="0048099A" w:rsidRDefault="0048099A" w:rsidP="0048099A">
      <w:pPr>
        <w:pStyle w:val="ListParagraph"/>
        <w:numPr>
          <w:ilvl w:val="0"/>
          <w:numId w:val="12"/>
        </w:numPr>
      </w:pPr>
      <w:r>
        <w:t>the ongoing partnership arrangements with practice education providers</w:t>
      </w:r>
    </w:p>
    <w:p w14:paraId="62408572" w14:textId="46CD4B23" w:rsidR="0048099A" w:rsidRDefault="0048099A" w:rsidP="0048099A">
      <w:pPr>
        <w:pStyle w:val="ListParagraph"/>
        <w:numPr>
          <w:ilvl w:val="0"/>
          <w:numId w:val="12"/>
        </w:numPr>
      </w:pPr>
      <w:proofErr w:type="gramStart"/>
      <w:r>
        <w:t>the</w:t>
      </w:r>
      <w:proofErr w:type="gramEnd"/>
      <w:r>
        <w:t xml:space="preserve"> reasons for the design of practice-based learning on the programme </w:t>
      </w:r>
      <w:r w:rsidR="001F0483">
        <w:t>and</w:t>
      </w:r>
      <w:r w:rsidR="00CD727A">
        <w:t xml:space="preserve"> how</w:t>
      </w:r>
      <w:r w:rsidR="001F0483">
        <w:t xml:space="preserve"> this ensures learners meet the standards of proficiency. </w:t>
      </w:r>
    </w:p>
    <w:p w14:paraId="6F154192" w14:textId="0B1B7C96" w:rsidR="00B705F3" w:rsidRDefault="00B705F3" w:rsidP="00B705F3"/>
    <w:sdt>
      <w:sdtPr>
        <w:rPr>
          <w:b/>
        </w:rPr>
        <w:alias w:val="SETs"/>
        <w:tag w:val="SETs"/>
        <w:id w:val="1300807829"/>
        <w:placeholder>
          <w:docPart w:val="D7D7EE1697DB472A9AD3B20FFBFAB189"/>
        </w:placeholder>
        <w15:color w:val="000000"/>
        <w:dropDownList>
          <w:listItem w:value="Choose an item."/>
          <w:listItem w:displayText="1.1  The Council normally expects that the threshold entry routes to the Register will be the following:" w:value="1.1  The Council normally expects that the threshold entry routes to the Register will be the following:"/>
          <w:listItem w:displayText="2.1  The admissions process must give both the applicant and the education provider the information they require to make an informed choice about whether to take up or make an offer of a place on a programme." w:value="2.1  The admissions process must give both the applicant and the education provider the information they require to make an informed choice about whether to take up or make an offer of a place on a programme."/>
          <w:listItem w:displayText="2.2  The selection and entry criteria must include appropriate academic and professional entry standards." w:value="2.2  The selection and entry criteria must include appropriate academic and professional entry standards."/>
          <w:listItem w:displayText="2.3  The admissions process must ensure that applicants have a good command of English." w:value="2.3  The admissions process must ensure that applicants have a good command of English."/>
          <w:listItem w:displayText="2.4  The admissions process must assess the suitability of applicants, including criminal conviction checks." w:value="2.4  The admissions process must assess the suitability of applicants, including criminal conviction checks."/>
          <w:listItem w:displayText="2.5  The admissions process must ensure that applicants are aware of and comply with any health requirements." w:value="2.5  The admissions process must ensure that applicants are aware of and comply with any health requirements."/>
          <w:listItem w:displayText="2.6  There must be an appropriate and effective process for assessing applicants’ prior learning and experience." w:value="2.6  There must be an appropriate and effective process for assessing applicants’ prior learning and experience."/>
          <w:listItem w:displayText="2.7  The education provider must ensure that there are equality and diversity policies in relation to applicants and that they are implemented and monitored." w:value="2.7  The education provider must ensure that there are equality and diversity policies in relation to applicants and that they are implemented and monitored."/>
          <w:listItem w:displayText="3.1  The programme must be sustainable and fit for purpose." w:value="3.1  The programme must be sustainable and fit for purpose."/>
          <w:listItem w:displayText="3.2  The programme must be effectively managed." w:value="3.2  The programme must be effectively managed."/>
          <w:listItem w:displayText="3.3  The education provider must ensure that the person holding overall professional responsibility for the programme is appropriately qualified and experienced and, unless other arrangements are appropriate, on the relevant part of the Register." w:value="3.3  The education provider must ensure that the person holding overall professional responsibility for the programme is appropriately qualified and experienced and, unless other arrangements are appropriate, on the relevant part of the Register."/>
          <w:listItem w:displayText="3.4  The programme must have regular and effective monitoring and evaluation systems in place." w:value="3.4  The programme must have regular and effective monitoring and evaluation systems in place."/>
          <w:listItem w:displayText="3.5  There must be regular and effective collaboration between the education provider and practice education providers." w:value="3.5  There must be regular and effective collaboration between the education provider and practice education providers."/>
          <w:listItem w:displayText="3.6  There must be an effective process in place to ensure the availability and capacity of practice-based learning for all learners." w:value="3.6  There must be an effective process in place to ensure the availability and capacity of practice-based learning for all learners."/>
          <w:listItem w:displayText="3.7  Service users and carers must be involved in the programme." w:value="3.7  Service users and carers must be involved in the programme."/>
          <w:listItem w:displayText="3.8  Learners must be involved in the programme." w:value="3.8  Learners must be involved in the programme."/>
          <w:listItem w:displayText="3.9  There must be an adequate number of appropriately qualified and experienced staff in place to deliver an effective programme." w:value="3.9  There must be an adequate number of appropriately qualified and experienced staff in place to deliver an effective programme."/>
          <w:listItem w:displayText="3.10  Subject areas must be delivered by educators with relevant specialist knowledge and expertise." w:value="3.10  Subject areas must be delivered by educators with relevant specialist knowledge and expertise."/>
          <w:listItem w:displayText="3.11  An effective programme must be in place to ensure the continuing professional and academic development of educators, appropriate to their role in the programme." w:value="3.11  An effective programme must be in place to ensure the continuing professional and academic development of educators, appropriate to their role in the programme."/>
          <w:listItem w:displayText="3.12  The resources to support learning in all settings must be effective and appropriate to the delivery of the programme, and must be accessible to all learners and educators." w:value="3.12  The resources to support learning in all settings must be effective and appropriate to the delivery of the programme, and must be accessible to all learners and educators."/>
          <w:listItem w:displayText="3.13  There must be effective and accessible arrangements in place to support the wellbeing and learning needs of learners in all settings." w:value="3.13  There must be effective and accessible arrangements in place to support the wellbeing and learning needs of learners in all settings."/>
          <w:listItem w:displayText="3.14  The programme must implement and monitor equality and diversity policies in relation to learners." w:value="3.14  The programme must implement and monitor equality and diversity policies in relation to learners."/>
          <w:listItem w:displayText="3.15  There must be a thorough and effective process in place for receiving and responding to learner complaints." w:value="3.15  There must be a thorough and effective process in place for receiving and responding to learner complaints."/>
          <w:listItem w:displayText="3.16  There must be thorough and effective processes in place for ensuring the ongoing suitability of learners’ conduct, character and health." w:value="3.16  There must be thorough and effective processes in place for ensuring the ongoing suitability of learners’ conduct, character and health."/>
          <w:listItem w:displayText="3.17  There must be an effective process in place to support and enable learners to raise concerns about the safety and wellbeing of service users." w:value="3.17  There must be an effective process in place to support and enable learners to raise concerns about the safety and wellbeing of service users."/>
          <w:listItem w:displayText="3.18  The education provider must ensure learners, educators and others are aware that only successful completion of an approved programme leads to eligibility for admission to the Register." w:value="3.18  The education provider must ensure learners, educators and others are aware that only successful completion of an approved programme leads to eligibility for admission to the Register."/>
          <w:listItem w:displayText="4.1  The learning outcomes must ensure that learners meet the standards of proficiency for the relevant part of the Register." w:value="4.1  The learning outcomes must ensure that learners meet the standards of proficiency for the relevant part of the Register."/>
          <w:listItem w:displayText="4.2  The learning outcomes must ensure that learners understand and are able to meet the expectations of professional behaviour, including the standards of conduct, performance and ethics." w:value="4.2  The learning outcomes must ensure that learners understand and are able to meet the expectations of professional behaviour, including the standards of conduct, performance and ethics."/>
          <w:listItem w:displayText="4.3  The programme must reflect the philosophy, core values, skills and knowledge base as articulated in any relevant curriculum guidance." w:value="4.3  The programme must reflect the philosophy, core values, skills and knowledge base as articulated in any relevant curriculum guidance."/>
          <w:listItem w:displayText="4.4  The curriculum must remain relevant to current practice." w:value="4.4  The curriculum must remain relevant to current practice."/>
          <w:listItem w:displayText="4.5  Integration of theory and practice must be central to the programme." w:value="4.5  Integration of theory and practice must be central to the programme."/>
          <w:listItem w:displayText="4.6  The learning and teaching methods used must be appropriate to the effective delivery of the learning outcomes." w:value="4.6  The learning and teaching methods used must be appropriate to the effective delivery of the learning outcomes."/>
          <w:listItem w:displayText="4.7  The delivery of the programme must support and develop autonomous and reflective thinking." w:value="4.7  The delivery of the programme must support and develop autonomous and reflective thinking."/>
          <w:listItem w:displayText="4.8  The delivery of the programme must support and develop evidence-based practice." w:value="4.8  The delivery of the programme must support and develop evidence-based practice."/>
          <w:listItem w:displayText="4.9  The programme must ensure that learners are able to learn with, and from, professionals and learners in other relevant professions." w:value="4.9  The programme must ensure that learners are able to learn with, and from, professionals and learners in other relevant professions."/>
          <w:listItem w:displayText="4.10  The programme must include effective processes for obtaining appropriate consent from service users and learners." w:value="4.10  The programme must include effective processes for obtaining appropriate consent from service users and learners."/>
          <w:listItem w:displayText="4.11  The education provider must identify and communicate to learners the parts of the programme where attendance is mandatory, and must have associated monitoring processes in place." w:value="4.11  The education provider must identify and communicate to learners the parts of the programme where attendance is mandatory, and must have associated monitoring processes in place."/>
          <w:listItem w:displayText="5.1  Practice-based learning must be integral to the programme." w:value="5.1  Practice-based learning must be integral to the programme."/>
          <w:listItem w:displayText="5.2  The structure, duration and range of practice-based learning must support the achievement of the learning outcomes and the standards of proficiency." w:value="5.2  The structure, duration and range of practice-based learning must support the achievement of the learning outcomes and the standards of proficiency."/>
          <w:listItem w:displayText="5.3  The education provider must maintain a thorough and effective system for approving and ensuring the quality of practice-based learning." w:value="5.3  The education provider must maintain a thorough and effective system for approving and ensuring the quality of practice-based learning."/>
          <w:listItem w:displayText="5.4  Practice-based learning must take place in an environment that is safe and supportive for learners and service users." w:value="5.4  Practice-based learning must take place in an environment that is safe and supportive for learners and service users."/>
          <w:listItem w:displayText="5.5  There must be an adequate number of appropriately qualified and experienced staff involved in practice-based learning." w:value="5.5  There must be an adequate number of appropriately qualified and experienced staff involved in practice-based learning."/>
          <w:listItem w:displayText="5.6  Practice educators must have relevant knowledge, skills and experience to support safe and effective learning and, unless other arrangements are appropriate, must be on the relevant part of the Register." w:value="5.6  Practice educators must have relevant knowledge, skills and experience to support safe and effective learning and, unless other arrangements are appropriate, must be on the relevant part of the Register."/>
          <w:listItem w:displayText="5.7  Practice educators must undertake regular training which is appropriate to their role, learners’ needs and the delivery of the learning outcomes of the programme." w:value="5.7  Practice educators must undertake regular training which is appropriate to their role, learners’ needs and the delivery of the learning outcomes of the programme."/>
          <w:listItem w:displayText="5.8  Learners and practice educators must have the information they need in a timely manner in order to be prepared for practice‑based learning." w:value="5.8  Learners and practice educators must have the information they need in a timely manner in order to be prepared for practice‑based learning."/>
          <w:listItem w:displayText="6.1  The assessment strategy and design must ensure that those who successfully complete the programme meet the standards of proficiency for the relevant part of the Register." w:value="6.1  The assessment strategy and design must ensure that those who successfully complete the programme meet the standards of proficiency for the relevant part of the Register."/>
          <w:listItem w:displayText="6.2  Assessment throughout the programme must ensure that learners demonstrate they are able to meet the expectations of professional behaviour, including the standards of conduct, performance and ethics." w:value="6.2  Assessment throughout the programme must ensure that learners demonstrate they are able to meet the expectations of professional behaviour, including the standards of conduct, performance and ethics."/>
          <w:listItem w:displayText="6.3  Assessments must provide an objective, fair and reliable measure of learners’ progression and achievement." w:value="6.3  Assessments must provide an objective, fair and reliable measure of learners’ progression and achievement."/>
          <w:listItem w:displayText="6.4  Assessment policies must clearly specify requirements for progression and achievement within the programme." w:value="6.4  Assessment policies must clearly specify requirements for progression and achievement within the programme."/>
          <w:listItem w:displayText="6.5  The assessment methods used must be appropriate to, and effective at, measuring the learning outcomes." w:value="6.5  The assessment methods used must be appropriate to, and effective at, measuring the learning outcomes."/>
          <w:listItem w:displayText="6.6  There must be an effective process in place for learners to make academic appeals." w:value="6.6  There must be an effective process in place for learners to make academic appeals."/>
          <w:listItem w:displayText="6.7  The education provider must ensure that at least one external examiner for the programme is appropriately qualified and experienced and, unless other arrangements are appropriate, on the relevant part of the Register." w:value="6.7  The education provider must ensure that at least one external examiner for the programme is appropriately qualified and experienced and, unless other arrangements are appropriate, on the relevant part of the Register."/>
        </w:dropDownList>
      </w:sdtPr>
      <w:sdtEndPr/>
      <w:sdtContent>
        <w:p w14:paraId="3A407FF1" w14:textId="5911C761" w:rsidR="00A04D47" w:rsidRPr="000B3629" w:rsidRDefault="00AC77FB" w:rsidP="00A04D47">
          <w:pPr>
            <w:ind w:left="480" w:hanging="480"/>
            <w:rPr>
              <w:b/>
            </w:rPr>
          </w:pPr>
          <w:r>
            <w:rPr>
              <w:b/>
            </w:rPr>
            <w:t>5.2  The structure, duration and range of practice-based learning must support the achievement of the learning outcomes and the standards of proficiency.</w:t>
          </w:r>
        </w:p>
      </w:sdtContent>
    </w:sdt>
    <w:p w14:paraId="577920AF" w14:textId="77777777" w:rsidR="00A04D47" w:rsidRDefault="00A04D47" w:rsidP="00A04D47"/>
    <w:p w14:paraId="5CE7B523" w14:textId="7F9E0385" w:rsidR="00A04D47" w:rsidRDefault="00A04D47" w:rsidP="00A04D47">
      <w:r w:rsidRPr="00D3442E">
        <w:rPr>
          <w:b/>
        </w:rPr>
        <w:t>Condition:</w:t>
      </w:r>
      <w:r>
        <w:t xml:space="preserve"> </w:t>
      </w:r>
      <w:r w:rsidR="00CF7AB9">
        <w:t>The education provider must demonstrate how they will ensure there is an appropriate range of practice-based learning to support the achievement of the learning outcomes and the standards of proficiency</w:t>
      </w:r>
      <w:r w:rsidR="00CF2D47">
        <w:t xml:space="preserve"> (SOPs) for physiotherapists</w:t>
      </w:r>
      <w:r w:rsidR="00CF7AB9">
        <w:t xml:space="preserve">. </w:t>
      </w:r>
    </w:p>
    <w:p w14:paraId="401CD835" w14:textId="77777777" w:rsidR="00A04D47" w:rsidRDefault="00A04D47" w:rsidP="00A04D47"/>
    <w:p w14:paraId="629F29C1" w14:textId="52DC7827" w:rsidR="00BE3233" w:rsidRDefault="00A04D47" w:rsidP="00B705F3">
      <w:r>
        <w:rPr>
          <w:b/>
        </w:rPr>
        <w:t xml:space="preserve">Reason: </w:t>
      </w:r>
      <w:r w:rsidR="003F20D5">
        <w:t xml:space="preserve">To </w:t>
      </w:r>
      <w:r w:rsidR="008342B4">
        <w:t>evidence</w:t>
      </w:r>
      <w:r w:rsidR="003F20D5">
        <w:t xml:space="preserve"> this standard in the documentary submission the education provider </w:t>
      </w:r>
      <w:r w:rsidR="00483A50">
        <w:t>indicate</w:t>
      </w:r>
      <w:r w:rsidR="00CF2D47">
        <w:t>d</w:t>
      </w:r>
      <w:r w:rsidR="00483A50">
        <w:t xml:space="preserve"> they are making agreements with local </w:t>
      </w:r>
      <w:r w:rsidR="003B3C24">
        <w:t>employers</w:t>
      </w:r>
      <w:r w:rsidR="00483A50">
        <w:t xml:space="preserve"> who would provide </w:t>
      </w:r>
      <w:r w:rsidR="003B3C24">
        <w:t>appropriate</w:t>
      </w:r>
      <w:r w:rsidR="00483A50">
        <w:t xml:space="preserve"> learning </w:t>
      </w:r>
      <w:r w:rsidR="003B3C24">
        <w:t>opportunities</w:t>
      </w:r>
      <w:r w:rsidR="00483A50">
        <w:t xml:space="preserve"> which meet their </w:t>
      </w:r>
      <w:r w:rsidR="003B3C24">
        <w:t>requirements</w:t>
      </w:r>
      <w:r w:rsidR="00483A50">
        <w:t xml:space="preserve"> on number and range</w:t>
      </w:r>
      <w:r w:rsidR="00CF2D47">
        <w:t xml:space="preserve"> of opportunities</w:t>
      </w:r>
      <w:r w:rsidR="00483A50">
        <w:t xml:space="preserve">. The </w:t>
      </w:r>
      <w:r w:rsidR="003B3C24">
        <w:t>visitors</w:t>
      </w:r>
      <w:r w:rsidR="00483A50">
        <w:t xml:space="preserve"> were also able to see memorand</w:t>
      </w:r>
      <w:r w:rsidR="00CF2D47">
        <w:t>a</w:t>
      </w:r>
      <w:r w:rsidR="00483A50">
        <w:t xml:space="preserve"> of un</w:t>
      </w:r>
      <w:r w:rsidR="003B3C24">
        <w:t>der</w:t>
      </w:r>
      <w:r w:rsidR="00483A50">
        <w:t>st</w:t>
      </w:r>
      <w:r w:rsidR="003B3C24">
        <w:t>anding</w:t>
      </w:r>
      <w:r w:rsidR="00483A50">
        <w:t xml:space="preserve"> with various partners. However, these did </w:t>
      </w:r>
      <w:r w:rsidR="003B3C24">
        <w:t>disclose</w:t>
      </w:r>
      <w:r w:rsidR="00483A50">
        <w:t xml:space="preserve"> </w:t>
      </w:r>
      <w:r w:rsidR="003B3C24">
        <w:t>decisions</w:t>
      </w:r>
      <w:r w:rsidR="00483A50">
        <w:t xml:space="preserve"> or plans around an appropriate range of practice-</w:t>
      </w:r>
      <w:r w:rsidR="003B3C24">
        <w:t>based</w:t>
      </w:r>
      <w:r w:rsidR="00483A50">
        <w:t xml:space="preserve"> </w:t>
      </w:r>
      <w:r w:rsidR="003B3C24">
        <w:t>learning</w:t>
      </w:r>
      <w:r w:rsidR="00483A50">
        <w:t>. In the programme team meeting the v</w:t>
      </w:r>
      <w:r w:rsidR="00CF7AB9">
        <w:t>isitors</w:t>
      </w:r>
      <w:r w:rsidR="00483A50">
        <w:t xml:space="preserve"> were told that the </w:t>
      </w:r>
      <w:r w:rsidR="003B3C24">
        <w:t>education</w:t>
      </w:r>
      <w:r w:rsidR="00483A50">
        <w:t xml:space="preserve"> provider has not </w:t>
      </w:r>
      <w:r w:rsidR="003B3C24">
        <w:t>finalised</w:t>
      </w:r>
      <w:r w:rsidR="00483A50">
        <w:t xml:space="preserve"> agreements with practice education </w:t>
      </w:r>
      <w:r w:rsidR="003B3C24">
        <w:t>providers</w:t>
      </w:r>
      <w:r w:rsidR="00483A50">
        <w:t xml:space="preserve"> to ensure that all </w:t>
      </w:r>
      <w:r w:rsidR="003B3C24">
        <w:t>learners</w:t>
      </w:r>
      <w:r w:rsidR="00483A50">
        <w:t xml:space="preserve"> have</w:t>
      </w:r>
      <w:r w:rsidR="003B3C24">
        <w:t xml:space="preserve"> access to the appropriate range of practice based learning. The education provider must show that all lea</w:t>
      </w:r>
      <w:r w:rsidR="00B75EDC">
        <w:t>r</w:t>
      </w:r>
      <w:r w:rsidR="003B3C24">
        <w:t>ners will have access to appropriate range of practice-based learnin</w:t>
      </w:r>
      <w:r w:rsidR="008162FB">
        <w:t>g experiences which reflect the</w:t>
      </w:r>
      <w:r w:rsidR="003B3C24">
        <w:t xml:space="preserve"> nature of modern practice, reflects the range of settings of the profession they are about to enter and </w:t>
      </w:r>
      <w:r w:rsidR="00CF2D47">
        <w:t>supports the achievement of</w:t>
      </w:r>
      <w:r w:rsidR="003B3C24">
        <w:t xml:space="preserve"> the learning outcomes of the programme. </w:t>
      </w:r>
    </w:p>
    <w:p w14:paraId="39C9A36A" w14:textId="721E2FB4" w:rsidR="00A04D47" w:rsidRDefault="00A04D47" w:rsidP="00B705F3"/>
    <w:sdt>
      <w:sdtPr>
        <w:rPr>
          <w:b/>
        </w:rPr>
        <w:alias w:val="SETs"/>
        <w:tag w:val="SETs"/>
        <w:id w:val="944509559"/>
        <w:placeholder>
          <w:docPart w:val="DF38A9C12CEC4199BB477221B3212E3C"/>
        </w:placeholder>
        <w15:color w:val="000000"/>
        <w:dropDownList>
          <w:listItem w:value="Choose an item."/>
          <w:listItem w:displayText="1.1  The Council normally expects that the threshold entry routes to the Register will be the following:" w:value="1.1  The Council normally expects that the threshold entry routes to the Register will be the following:"/>
          <w:listItem w:displayText="2.1  The admissions process must give both the applicant and the education provider the information they require to make an informed choice about whether to take up or make an offer of a place on a programme." w:value="2.1  The admissions process must give both the applicant and the education provider the information they require to make an informed choice about whether to take up or make an offer of a place on a programme."/>
          <w:listItem w:displayText="2.2  The selection and entry criteria must include appropriate academic and professional entry standards." w:value="2.2  The selection and entry criteria must include appropriate academic and professional entry standards."/>
          <w:listItem w:displayText="2.3  The admissions process must ensure that applicants have a good command of English." w:value="2.3  The admissions process must ensure that applicants have a good command of English."/>
          <w:listItem w:displayText="2.4  The admissions process must assess the suitability of applicants, including criminal conviction checks." w:value="2.4  The admissions process must assess the suitability of applicants, including criminal conviction checks."/>
          <w:listItem w:displayText="2.5  The admissions process must ensure that applicants are aware of and comply with any health requirements." w:value="2.5  The admissions process must ensure that applicants are aware of and comply with any health requirements."/>
          <w:listItem w:displayText="2.6  There must be an appropriate and effective process for assessing applicants’ prior learning and experience." w:value="2.6  There must be an appropriate and effective process for assessing applicants’ prior learning and experience."/>
          <w:listItem w:displayText="2.7  The education provider must ensure that there are equality and diversity policies in relation to applicants and that they are implemented and monitored." w:value="2.7  The education provider must ensure that there are equality and diversity policies in relation to applicants and that they are implemented and monitored."/>
          <w:listItem w:displayText="3.1  The programme must be sustainable and fit for purpose." w:value="3.1  The programme must be sustainable and fit for purpose."/>
          <w:listItem w:displayText="3.2  The programme must be effectively managed." w:value="3.2  The programme must be effectively managed."/>
          <w:listItem w:displayText="3.3  The education provider must ensure that the person holding overall professional responsibility for the programme is appropriately qualified and experienced and, unless other arrangements are appropriate, on the relevant part of the Register." w:value="3.3  The education provider must ensure that the person holding overall professional responsibility for the programme is appropriately qualified and experienced and, unless other arrangements are appropriate, on the relevant part of the Register."/>
          <w:listItem w:displayText="3.4  The programme must have regular and effective monitoring and evaluation systems in place." w:value="3.4  The programme must have regular and effective monitoring and evaluation systems in place."/>
          <w:listItem w:displayText="3.5  There must be regular and effective collaboration between the education provider and practice education providers." w:value="3.5  There must be regular and effective collaboration between the education provider and practice education providers."/>
          <w:listItem w:displayText="3.6  There must be an effective process in place to ensure the availability and capacity of practice-based learning for all learners." w:value="3.6  There must be an effective process in place to ensure the availability and capacity of practice-based learning for all learners."/>
          <w:listItem w:displayText="3.7  Service users and carers must be involved in the programme." w:value="3.7  Service users and carers must be involved in the programme."/>
          <w:listItem w:displayText="3.8  Learners must be involved in the programme." w:value="3.8  Learners must be involved in the programme."/>
          <w:listItem w:displayText="3.9  There must be an adequate number of appropriately qualified and experienced staff in place to deliver an effective programme." w:value="3.9  There must be an adequate number of appropriately qualified and experienced staff in place to deliver an effective programme."/>
          <w:listItem w:displayText="3.10  Subject areas must be delivered by educators with relevant specialist knowledge and expertise." w:value="3.10  Subject areas must be delivered by educators with relevant specialist knowledge and expertise."/>
          <w:listItem w:displayText="3.11  An effective programme must be in place to ensure the continuing professional and academic development of educators, appropriate to their role in the programme." w:value="3.11  An effective programme must be in place to ensure the continuing professional and academic development of educators, appropriate to their role in the programme."/>
          <w:listItem w:displayText="3.12  The resources to support learning in all settings must be effective and appropriate to the delivery of the programme, and must be accessible to all learners and educators." w:value="3.12  The resources to support learning in all settings must be effective and appropriate to the delivery of the programme, and must be accessible to all learners and educators."/>
          <w:listItem w:displayText="3.13  There must be effective and accessible arrangements in place to support the wellbeing and learning needs of learners in all settings." w:value="3.13  There must be effective and accessible arrangements in place to support the wellbeing and learning needs of learners in all settings."/>
          <w:listItem w:displayText="3.14  The programme must implement and monitor equality and diversity policies in relation to learners." w:value="3.14  The programme must implement and monitor equality and diversity policies in relation to learners."/>
          <w:listItem w:displayText="3.15  There must be a thorough and effective process in place for receiving and responding to learner complaints." w:value="3.15  There must be a thorough and effective process in place for receiving and responding to learner complaints."/>
          <w:listItem w:displayText="3.16  There must be thorough and effective processes in place for ensuring the ongoing suitability of learners’ conduct, character and health." w:value="3.16  There must be thorough and effective processes in place for ensuring the ongoing suitability of learners’ conduct, character and health."/>
          <w:listItem w:displayText="3.17  There must be an effective process in place to support and enable learners to raise concerns about the safety and wellbeing of service users." w:value="3.17  There must be an effective process in place to support and enable learners to raise concerns about the safety and wellbeing of service users."/>
          <w:listItem w:displayText="3.18  The education provider must ensure learners, educators and others are aware that only successful completion of an approved programme leads to eligibility for admission to the Register." w:value="3.18  The education provider must ensure learners, educators and others are aware that only successful completion of an approved programme leads to eligibility for admission to the Register."/>
          <w:listItem w:displayText="4.1  The learning outcomes must ensure that learners meet the standards of proficiency for the relevant part of the Register." w:value="4.1  The learning outcomes must ensure that learners meet the standards of proficiency for the relevant part of the Register."/>
          <w:listItem w:displayText="4.2  The learning outcomes must ensure that learners understand and are able to meet the expectations of professional behaviour, including the standards of conduct, performance and ethics." w:value="4.2  The learning outcomes must ensure that learners understand and are able to meet the expectations of professional behaviour, including the standards of conduct, performance and ethics."/>
          <w:listItem w:displayText="4.3  The programme must reflect the philosophy, core values, skills and knowledge base as articulated in any relevant curriculum guidance." w:value="4.3  The programme must reflect the philosophy, core values, skills and knowledge base as articulated in any relevant curriculum guidance."/>
          <w:listItem w:displayText="4.4  The curriculum must remain relevant to current practice." w:value="4.4  The curriculum must remain relevant to current practice."/>
          <w:listItem w:displayText="4.5  Integration of theory and practice must be central to the programme." w:value="4.5  Integration of theory and practice must be central to the programme."/>
          <w:listItem w:displayText="4.6  The learning and teaching methods used must be appropriate to the effective delivery of the learning outcomes." w:value="4.6  The learning and teaching methods used must be appropriate to the effective delivery of the learning outcomes."/>
          <w:listItem w:displayText="4.7  The delivery of the programme must support and develop autonomous and reflective thinking." w:value="4.7  The delivery of the programme must support and develop autonomous and reflective thinking."/>
          <w:listItem w:displayText="4.8  The delivery of the programme must support and develop evidence-based practice." w:value="4.8  The delivery of the programme must support and develop evidence-based practice."/>
          <w:listItem w:displayText="4.9  The programme must ensure that learners are able to learn with, and from, professionals and learners in other relevant professions." w:value="4.9  The programme must ensure that learners are able to learn with, and from, professionals and learners in other relevant professions."/>
          <w:listItem w:displayText="4.10  The programme must include effective processes for obtaining appropriate consent from service users and learners." w:value="4.10  The programme must include effective processes for obtaining appropriate consent from service users and learners."/>
          <w:listItem w:displayText="4.11  The education provider must identify and communicate to learners the parts of the programme where attendance is mandatory, and must have associated monitoring processes in place." w:value="4.11  The education provider must identify and communicate to learners the parts of the programme where attendance is mandatory, and must have associated monitoring processes in place."/>
          <w:listItem w:displayText="5.1  Practice-based learning must be integral to the programme." w:value="5.1  Practice-based learning must be integral to the programme."/>
          <w:listItem w:displayText="5.2  The structure, duration and range of practice-based learning must support the achievement of the learning outcomes and the standards of proficiency." w:value="5.2  The structure, duration and range of practice-based learning must support the achievement of the learning outcomes and the standards of proficiency."/>
          <w:listItem w:displayText="5.3  The education provider must maintain a thorough and effective system for approving and ensuring the quality of practice-based learning." w:value="5.3  The education provider must maintain a thorough and effective system for approving and ensuring the quality of practice-based learning."/>
          <w:listItem w:displayText="5.4  Practice-based learning must take place in an environment that is safe and supportive for learners and service users." w:value="5.4  Practice-based learning must take place in an environment that is safe and supportive for learners and service users."/>
          <w:listItem w:displayText="5.5  There must be an adequate number of appropriately qualified and experienced staff involved in practice-based learning." w:value="5.5  There must be an adequate number of appropriately qualified and experienced staff involved in practice-based learning."/>
          <w:listItem w:displayText="5.6  Practice educators must have relevant knowledge, skills and experience to support safe and effective learning and, unless other arrangements are appropriate, must be on the relevant part of the Register." w:value="5.6  Practice educators must have relevant knowledge, skills and experience to support safe and effective learning and, unless other arrangements are appropriate, must be on the relevant part of the Register."/>
          <w:listItem w:displayText="5.7  Practice educators must undertake regular training which is appropriate to their role, learners’ needs and the delivery of the learning outcomes of the programme." w:value="5.7  Practice educators must undertake regular training which is appropriate to their role, learners’ needs and the delivery of the learning outcomes of the programme."/>
          <w:listItem w:displayText="5.8  Learners and practice educators must have the information they need in a timely manner in order to be prepared for practice‑based learning." w:value="5.8  Learners and practice educators must have the information they need in a timely manner in order to be prepared for practice‑based learning."/>
          <w:listItem w:displayText="6.1  The assessment strategy and design must ensure that those who successfully complete the programme meet the standards of proficiency for the relevant part of the Register." w:value="6.1  The assessment strategy and design must ensure that those who successfully complete the programme meet the standards of proficiency for the relevant part of the Register."/>
          <w:listItem w:displayText="6.2  Assessment throughout the programme must ensure that learners demonstrate they are able to meet the expectations of professional behaviour, including the standards of conduct, performance and ethics." w:value="6.2  Assessment throughout the programme must ensure that learners demonstrate they are able to meet the expectations of professional behaviour, including the standards of conduct, performance and ethics."/>
          <w:listItem w:displayText="6.3  Assessments must provide an objective, fair and reliable measure of learners’ progression and achievement." w:value="6.3  Assessments must provide an objective, fair and reliable measure of learners’ progression and achievement."/>
          <w:listItem w:displayText="6.4  Assessment policies must clearly specify requirements for progression and achievement within the programme." w:value="6.4  Assessment policies must clearly specify requirements for progression and achievement within the programme."/>
          <w:listItem w:displayText="6.5  The assessment methods used must be appropriate to, and effective at, measuring the learning outcomes." w:value="6.5  The assessment methods used must be appropriate to, and effective at, measuring the learning outcomes."/>
          <w:listItem w:displayText="6.6  There must be an effective process in place for learners to make academic appeals." w:value="6.6  There must be an effective process in place for learners to make academic appeals."/>
          <w:listItem w:displayText="6.7  The education provider must ensure that at least one external examiner for the programme is appropriately qualified and experienced and, unless other arrangements are appropriate, on the relevant part of the Register." w:value="6.7  The education provider must ensure that at least one external examiner for the programme is appropriately qualified and experienced and, unless other arrangements are appropriate, on the relevant part of the Register."/>
        </w:dropDownList>
      </w:sdtPr>
      <w:sdtEndPr/>
      <w:sdtContent>
        <w:p w14:paraId="4CEE4691" w14:textId="1DBF20FD" w:rsidR="00A04D47" w:rsidRPr="000B3629" w:rsidRDefault="00AC77FB" w:rsidP="00A04D47">
          <w:pPr>
            <w:ind w:left="480" w:hanging="480"/>
            <w:rPr>
              <w:b/>
            </w:rPr>
          </w:pPr>
          <w:r>
            <w:rPr>
              <w:b/>
            </w:rPr>
            <w:t>5.3  The education provider must maintain a thorough and effective system for approving and ensuring the quality of practice-based learning.</w:t>
          </w:r>
        </w:p>
      </w:sdtContent>
    </w:sdt>
    <w:p w14:paraId="6C160C41" w14:textId="77777777" w:rsidR="00A04D47" w:rsidRDefault="00A04D47" w:rsidP="00A04D47"/>
    <w:p w14:paraId="24E102D1" w14:textId="5D557EC3" w:rsidR="00A04D47" w:rsidRDefault="00A04D47" w:rsidP="00A04D47">
      <w:r w:rsidRPr="00D3442E">
        <w:rPr>
          <w:b/>
        </w:rPr>
        <w:t>Condition:</w:t>
      </w:r>
      <w:r>
        <w:t xml:space="preserve"> </w:t>
      </w:r>
      <w:r w:rsidR="007035EE" w:rsidRPr="007035EE">
        <w:t>The education provider must demonstrate that there is an effective system in place for approving and ensuring the quality of practice-based learning.</w:t>
      </w:r>
    </w:p>
    <w:p w14:paraId="6735C04C" w14:textId="77777777" w:rsidR="00A04D47" w:rsidRDefault="00A04D47" w:rsidP="00A04D47"/>
    <w:p w14:paraId="0B1910DE" w14:textId="230D4434" w:rsidR="00A04D47" w:rsidRDefault="00A04D47" w:rsidP="00B705F3">
      <w:pPr>
        <w:rPr>
          <w:b/>
        </w:rPr>
      </w:pPr>
      <w:r>
        <w:rPr>
          <w:b/>
        </w:rPr>
        <w:t xml:space="preserve">Reason: </w:t>
      </w:r>
      <w:r w:rsidR="00220651">
        <w:t xml:space="preserve">To evidence this </w:t>
      </w:r>
      <w:r w:rsidR="002C56DA">
        <w:t>standard in the documentary submission the education provider indicated they would be drawing</w:t>
      </w:r>
      <w:r w:rsidR="00682C61">
        <w:t xml:space="preserve"> on their social work colleague</w:t>
      </w:r>
      <w:r w:rsidR="002C56DA">
        <w:t>s</w:t>
      </w:r>
      <w:r w:rsidR="00682C61">
        <w:t>’</w:t>
      </w:r>
      <w:r w:rsidR="002C56DA">
        <w:t xml:space="preserve"> experience to develop an audit process for practice based learning. </w:t>
      </w:r>
      <w:r w:rsidR="00AC41E3">
        <w:t xml:space="preserve">At the visit the </w:t>
      </w:r>
      <w:r w:rsidR="001E1DB6">
        <w:t>visitors</w:t>
      </w:r>
      <w:r w:rsidR="00AC41E3">
        <w:t xml:space="preserve"> enquired </w:t>
      </w:r>
      <w:r w:rsidR="001E1DB6">
        <w:t>about</w:t>
      </w:r>
      <w:r w:rsidR="00AC41E3">
        <w:t xml:space="preserve"> </w:t>
      </w:r>
      <w:r w:rsidR="001E1DB6">
        <w:t>the</w:t>
      </w:r>
      <w:r w:rsidR="00AC41E3">
        <w:t xml:space="preserve"> progress being made </w:t>
      </w:r>
      <w:r w:rsidR="00873255">
        <w:t xml:space="preserve">with the process. </w:t>
      </w:r>
      <w:r w:rsidR="0030354F">
        <w:t>The</w:t>
      </w:r>
      <w:r w:rsidR="00873255">
        <w:t xml:space="preserve"> programme team stated that it had not been finished at the time of the visit</w:t>
      </w:r>
      <w:r w:rsidR="00D81342">
        <w:t xml:space="preserve"> and was a work in progress</w:t>
      </w:r>
      <w:r w:rsidR="00873255">
        <w:t xml:space="preserve">. </w:t>
      </w:r>
      <w:r w:rsidR="0030354F">
        <w:t xml:space="preserve">They also stated that the practice placement facilitator would be </w:t>
      </w:r>
      <w:r w:rsidR="00260B4D">
        <w:t xml:space="preserve">developing </w:t>
      </w:r>
      <w:r w:rsidR="0030354F">
        <w:t xml:space="preserve">an audit form to be used. </w:t>
      </w:r>
      <w:r w:rsidR="00F659F2">
        <w:t xml:space="preserve">The education </w:t>
      </w:r>
      <w:r w:rsidR="00B56699">
        <w:t>provider</w:t>
      </w:r>
      <w:r w:rsidR="00F659F2">
        <w:t xml:space="preserve"> has not finalised their system for approving and ensuring the quality of </w:t>
      </w:r>
      <w:r w:rsidR="00B56699">
        <w:t>practice</w:t>
      </w:r>
      <w:r w:rsidR="00F659F2">
        <w:t xml:space="preserve">-based </w:t>
      </w:r>
      <w:r w:rsidR="00B56699">
        <w:t>learning</w:t>
      </w:r>
      <w:r w:rsidR="00F659F2">
        <w:t xml:space="preserve"> so the </w:t>
      </w:r>
      <w:r w:rsidR="00B56699">
        <w:t>visitors</w:t>
      </w:r>
      <w:r w:rsidR="00F659F2">
        <w:t xml:space="preserve"> </w:t>
      </w:r>
      <w:r w:rsidR="00B56699">
        <w:t>could</w:t>
      </w:r>
      <w:r w:rsidR="00F659F2">
        <w:t xml:space="preserve"> not determine that the </w:t>
      </w:r>
      <w:r w:rsidR="00B56699">
        <w:t>standard</w:t>
      </w:r>
      <w:r w:rsidR="00F659F2">
        <w:t xml:space="preserve"> was met. </w:t>
      </w:r>
      <w:r w:rsidR="00F91A10">
        <w:t>The education provider must finalise their audit process and show how this will make sure that the programme</w:t>
      </w:r>
      <w:r w:rsidR="00F321DA">
        <w:t>s deliver</w:t>
      </w:r>
      <w:r w:rsidR="00F91A10">
        <w:t xml:space="preserve"> continued quality of practice-based learning for all learners. </w:t>
      </w:r>
    </w:p>
    <w:p w14:paraId="62EC7837" w14:textId="2AED30B7" w:rsidR="00E0186D" w:rsidRDefault="00E0186D" w:rsidP="00B705F3">
      <w:pPr>
        <w:rPr>
          <w:b/>
        </w:rPr>
      </w:pPr>
    </w:p>
    <w:sdt>
      <w:sdtPr>
        <w:rPr>
          <w:b/>
        </w:rPr>
        <w:alias w:val="SETs"/>
        <w:tag w:val="SETs"/>
        <w:id w:val="-1444993027"/>
        <w:placeholder>
          <w:docPart w:val="34492E37A5A94A48B2526B1BA374CBC2"/>
        </w:placeholder>
        <w15:color w:val="000000"/>
        <w:dropDownList>
          <w:listItem w:value="Choose an item."/>
          <w:listItem w:displayText="1.1  The Council normally expects that the threshold entry routes to the Register will be the following:" w:value="1.1  The Council normally expects that the threshold entry routes to the Register will be the following:"/>
          <w:listItem w:displayText="2.1  The admissions process must give both the applicant and the education provider the information they require to make an informed choice about whether to take up or make an offer of a place on a programme." w:value="2.1  The admissions process must give both the applicant and the education provider the information they require to make an informed choice about whether to take up or make an offer of a place on a programme."/>
          <w:listItem w:displayText="2.2  The selection and entry criteria must include appropriate academic and professional entry standards." w:value="2.2  The selection and entry criteria must include appropriate academic and professional entry standards."/>
          <w:listItem w:displayText="2.3  The admissions process must ensure that applicants have a good command of English." w:value="2.3  The admissions process must ensure that applicants have a good command of English."/>
          <w:listItem w:displayText="2.4  The admissions process must assess the suitability of applicants, including criminal conviction checks." w:value="2.4  The admissions process must assess the suitability of applicants, including criminal conviction checks."/>
          <w:listItem w:displayText="2.5  The admissions process must ensure that applicants are aware of and comply with any health requirements." w:value="2.5  The admissions process must ensure that applicants are aware of and comply with any health requirements."/>
          <w:listItem w:displayText="2.6  There must be an appropriate and effective process for assessing applicants’ prior learning and experience." w:value="2.6  There must be an appropriate and effective process for assessing applicants’ prior learning and experience."/>
          <w:listItem w:displayText="2.7  The education provider must ensure that there are equality and diversity policies in relation to applicants and that they are implemented and monitored." w:value="2.7  The education provider must ensure that there are equality and diversity policies in relation to applicants and that they are implemented and monitored."/>
          <w:listItem w:displayText="3.1  The programme must be sustainable and fit for purpose." w:value="3.1  The programme must be sustainable and fit for purpose."/>
          <w:listItem w:displayText="3.2  The programme must be effectively managed." w:value="3.2  The programme must be effectively managed."/>
          <w:listItem w:displayText="3.3  The education provider must ensure that the person holding overall professional responsibility for the programme is appropriately qualified and experienced and, unless other arrangements are appropriate, on the relevant part of the Register." w:value="3.3  The education provider must ensure that the person holding overall professional responsibility for the programme is appropriately qualified and experienced and, unless other arrangements are appropriate, on the relevant part of the Register."/>
          <w:listItem w:displayText="3.4  The programme must have regular and effective monitoring and evaluation systems in place." w:value="3.4  The programme must have regular and effective monitoring and evaluation systems in place."/>
          <w:listItem w:displayText="3.5  There must be regular and effective collaboration between the education provider and practice education providers." w:value="3.5  There must be regular and effective collaboration between the education provider and practice education providers."/>
          <w:listItem w:displayText="3.6  There must be an effective process in place to ensure the availability and capacity of practice-based learning for all learners." w:value="3.6  There must be an effective process in place to ensure the availability and capacity of practice-based learning for all learners."/>
          <w:listItem w:displayText="3.7  Service users and carers must be involved in the programme." w:value="3.7  Service users and carers must be involved in the programme."/>
          <w:listItem w:displayText="3.8  Learners must be involved in the programme." w:value="3.8  Learners must be involved in the programme."/>
          <w:listItem w:displayText="3.9  There must be an adequate number of appropriately qualified and experienced staff in place to deliver an effective programme." w:value="3.9  There must be an adequate number of appropriately qualified and experienced staff in place to deliver an effective programme."/>
          <w:listItem w:displayText="3.10  Subject areas must be delivered by educators with relevant specialist knowledge and expertise." w:value="3.10  Subject areas must be delivered by educators with relevant specialist knowledge and expertise."/>
          <w:listItem w:displayText="3.11  An effective programme must be in place to ensure the continuing professional and academic development of educators, appropriate to their role in the programme." w:value="3.11  An effective programme must be in place to ensure the continuing professional and academic development of educators, appropriate to their role in the programme."/>
          <w:listItem w:displayText="3.12  The resources to support learning in all settings must be effective and appropriate to the delivery of the programme, and must be accessible to all learners and educators." w:value="3.12  The resources to support learning in all settings must be effective and appropriate to the delivery of the programme, and must be accessible to all learners and educators."/>
          <w:listItem w:displayText="3.13  There must be effective and accessible arrangements in place to support the wellbeing and learning needs of learners in all settings." w:value="3.13  There must be effective and accessible arrangements in place to support the wellbeing and learning needs of learners in all settings."/>
          <w:listItem w:displayText="3.14  The programme must implement and monitor equality and diversity policies in relation to learners." w:value="3.14  The programme must implement and monitor equality and diversity policies in relation to learners."/>
          <w:listItem w:displayText="3.15  There must be a thorough and effective process in place for receiving and responding to learner complaints." w:value="3.15  There must be a thorough and effective process in place for receiving and responding to learner complaints."/>
          <w:listItem w:displayText="3.16  There must be thorough and effective processes in place for ensuring the ongoing suitability of learners’ conduct, character and health." w:value="3.16  There must be thorough and effective processes in place for ensuring the ongoing suitability of learners’ conduct, character and health."/>
          <w:listItem w:displayText="3.17  There must be an effective process in place to support and enable learners to raise concerns about the safety and wellbeing of service users." w:value="3.17  There must be an effective process in place to support and enable learners to raise concerns about the safety and wellbeing of service users."/>
          <w:listItem w:displayText="3.18  The education provider must ensure learners, educators and others are aware that only successful completion of an approved programme leads to eligibility for admission to the Register." w:value="3.18  The education provider must ensure learners, educators and others are aware that only successful completion of an approved programme leads to eligibility for admission to the Register."/>
          <w:listItem w:displayText="4.1  The learning outcomes must ensure that learners meet the standards of proficiency for the relevant part of the Register." w:value="4.1  The learning outcomes must ensure that learners meet the standards of proficiency for the relevant part of the Register."/>
          <w:listItem w:displayText="4.2  The learning outcomes must ensure that learners understand and are able to meet the expectations of professional behaviour, including the standards of conduct, performance and ethics." w:value="4.2  The learning outcomes must ensure that learners understand and are able to meet the expectations of professional behaviour, including the standards of conduct, performance and ethics."/>
          <w:listItem w:displayText="4.3  The programme must reflect the philosophy, core values, skills and knowledge base as articulated in any relevant curriculum guidance." w:value="4.3  The programme must reflect the philosophy, core values, skills and knowledge base as articulated in any relevant curriculum guidance."/>
          <w:listItem w:displayText="4.4  The curriculum must remain relevant to current practice." w:value="4.4  The curriculum must remain relevant to current practice."/>
          <w:listItem w:displayText="4.5  Integration of theory and practice must be central to the programme." w:value="4.5  Integration of theory and practice must be central to the programme."/>
          <w:listItem w:displayText="4.6  The learning and teaching methods used must be appropriate to the effective delivery of the learning outcomes." w:value="4.6  The learning and teaching methods used must be appropriate to the effective delivery of the learning outcomes."/>
          <w:listItem w:displayText="4.7  The delivery of the programme must support and develop autonomous and reflective thinking." w:value="4.7  The delivery of the programme must support and develop autonomous and reflective thinking."/>
          <w:listItem w:displayText="4.8  The delivery of the programme must support and develop evidence-based practice." w:value="4.8  The delivery of the programme must support and develop evidence-based practice."/>
          <w:listItem w:displayText="4.9  The programme must ensure that learners are able to learn with, and from, professionals and learners in other relevant professions." w:value="4.9  The programme must ensure that learners are able to learn with, and from, professionals and learners in other relevant professions."/>
          <w:listItem w:displayText="4.10  The programme must include effective processes for obtaining appropriate consent from service users and learners." w:value="4.10  The programme must include effective processes for obtaining appropriate consent from service users and learners."/>
          <w:listItem w:displayText="4.11  The education provider must identify and communicate to learners the parts of the programme where attendance is mandatory, and must have associated monitoring processes in place." w:value="4.11  The education provider must identify and communicate to learners the parts of the programme where attendance is mandatory, and must have associated monitoring processes in place."/>
          <w:listItem w:displayText="5.1  Practice-based learning must be integral to the programme." w:value="5.1  Practice-based learning must be integral to the programme."/>
          <w:listItem w:displayText="5.2  The structure, duration and range of practice-based learning must support the achievement of the learning outcomes and the standards of proficiency." w:value="5.2  The structure, duration and range of practice-based learning must support the achievement of the learning outcomes and the standards of proficiency."/>
          <w:listItem w:displayText="5.3  The education provider must maintain a thorough and effective system for approving and ensuring the quality of practice-based learning." w:value="5.3  The education provider must maintain a thorough and effective system for approving and ensuring the quality of practice-based learning."/>
          <w:listItem w:displayText="5.4  Practice-based learning must take place in an environment that is safe and supportive for learners and service users." w:value="5.4  Practice-based learning must take place in an environment that is safe and supportive for learners and service users."/>
          <w:listItem w:displayText="5.5  There must be an adequate number of appropriately qualified and experienced staff involved in practice-based learning." w:value="5.5  There must be an adequate number of appropriately qualified and experienced staff involved in practice-based learning."/>
          <w:listItem w:displayText="5.6  Practice educators must have relevant knowledge, skills and experience to support safe and effective learning and, unless other arrangements are appropriate, must be on the relevant part of the Register." w:value="5.6  Practice educators must have relevant knowledge, skills and experience to support safe and effective learning and, unless other arrangements are appropriate, must be on the relevant part of the Register."/>
          <w:listItem w:displayText="5.7  Practice educators must undertake regular training which is appropriate to their role, learners’ needs and the delivery of the learning outcomes of the programme." w:value="5.7  Practice educators must undertake regular training which is appropriate to their role, learners’ needs and the delivery of the learning outcomes of the programme."/>
          <w:listItem w:displayText="5.8  Learners and practice educators must have the information they need in a timely manner in order to be prepared for practice‑based learning." w:value="5.8  Learners and practice educators must have the information they need in a timely manner in order to be prepared for practice‑based learning."/>
          <w:listItem w:displayText="6.1  The assessment strategy and design must ensure that those who successfully complete the programme meet the standards of proficiency for the relevant part of the Register." w:value="6.1  The assessment strategy and design must ensure that those who successfully complete the programme meet the standards of proficiency for the relevant part of the Register."/>
          <w:listItem w:displayText="6.2  Assessment throughout the programme must ensure that learners demonstrate they are able to meet the expectations of professional behaviour, including the standards of conduct, performance and ethics." w:value="6.2  Assessment throughout the programme must ensure that learners demonstrate they are able to meet the expectations of professional behaviour, including the standards of conduct, performance and ethics."/>
          <w:listItem w:displayText="6.3  Assessments must provide an objective, fair and reliable measure of learners’ progression and achievement." w:value="6.3  Assessments must provide an objective, fair and reliable measure of learners’ progression and achievement."/>
          <w:listItem w:displayText="6.4  Assessment policies must clearly specify requirements for progression and achievement within the programme." w:value="6.4  Assessment policies must clearly specify requirements for progression and achievement within the programme."/>
          <w:listItem w:displayText="6.5  The assessment methods used must be appropriate to, and effective at, measuring the learning outcomes." w:value="6.5  The assessment methods used must be appropriate to, and effective at, measuring the learning outcomes."/>
          <w:listItem w:displayText="6.6  There must be an effective process in place for learners to make academic appeals." w:value="6.6  There must be an effective process in place for learners to make academic appeals."/>
          <w:listItem w:displayText="6.7  The education provider must ensure that at least one external examiner for the programme is appropriately qualified and experienced and, unless other arrangements are appropriate, on the relevant part of the Register." w:value="6.7  The education provider must ensure that at least one external examiner for the programme is appropriately qualified and experienced and, unless other arrangements are appropriate, on the relevant part of the Register."/>
        </w:dropDownList>
      </w:sdtPr>
      <w:sdtEndPr/>
      <w:sdtContent>
        <w:p w14:paraId="37CABFE0" w14:textId="3595BE28" w:rsidR="00E0186D" w:rsidRPr="000B3629" w:rsidRDefault="00AC77FB" w:rsidP="00E0186D">
          <w:pPr>
            <w:ind w:left="480" w:hanging="480"/>
            <w:rPr>
              <w:b/>
            </w:rPr>
          </w:pPr>
          <w:r>
            <w:rPr>
              <w:b/>
            </w:rPr>
            <w:t>5.4  Practice-based learning must take place in an environment that is safe and supportive for learners and service users.</w:t>
          </w:r>
        </w:p>
      </w:sdtContent>
    </w:sdt>
    <w:p w14:paraId="782FCC56" w14:textId="77777777" w:rsidR="00E0186D" w:rsidRDefault="00E0186D" w:rsidP="00E0186D"/>
    <w:p w14:paraId="5CBF08E2" w14:textId="2F0D22A2" w:rsidR="00E0186D" w:rsidRDefault="00E0186D" w:rsidP="00E0186D">
      <w:r w:rsidRPr="00D3442E">
        <w:rPr>
          <w:b/>
        </w:rPr>
        <w:t>Condition:</w:t>
      </w:r>
      <w:r>
        <w:t xml:space="preserve"> </w:t>
      </w:r>
      <w:r w:rsidR="007035EE" w:rsidRPr="007035EE">
        <w:t>The education provider must demonstrate how they will ensure that all practice-based learning will provide a safe and supportive environment for learners and service users.</w:t>
      </w:r>
    </w:p>
    <w:p w14:paraId="27C4B9DE" w14:textId="77777777" w:rsidR="00E0186D" w:rsidRDefault="00E0186D" w:rsidP="00E0186D"/>
    <w:p w14:paraId="411B457A" w14:textId="513437A5" w:rsidR="00E0186D" w:rsidRDefault="00E0186D" w:rsidP="00E0186D">
      <w:r>
        <w:rPr>
          <w:b/>
        </w:rPr>
        <w:t xml:space="preserve">Reason: </w:t>
      </w:r>
      <w:r w:rsidR="00D81342">
        <w:t xml:space="preserve">To evidence this standard in the documentary submission the education provider indicated they would be drawing on their social work colleague’s experience to develop an audit process for practice based learning. At the visit the visitors enquired about the progress being made with the process. The programme team stated that it had not been finished at the time of the visit and was a work in progress. They also stated that the practice placement facilitator would be </w:t>
      </w:r>
      <w:r w:rsidR="00260B4D">
        <w:t xml:space="preserve">developing </w:t>
      </w:r>
      <w:r w:rsidR="00D81342">
        <w:t xml:space="preserve">an audit form to be used. The education provider has not finalised their system for approving and ensuring the quality of practice-based learning so the visitors could not determine that the standard was met. The education provider must finalise their audit process and show how this will make sure that </w:t>
      </w:r>
      <w:r w:rsidR="007035EE">
        <w:t xml:space="preserve">practice-based learning settings are suitable and that they support safe and effective learning. </w:t>
      </w:r>
    </w:p>
    <w:p w14:paraId="7CA21BCF" w14:textId="6F00F675" w:rsidR="00E0186D" w:rsidRDefault="00E0186D" w:rsidP="00E0186D"/>
    <w:sdt>
      <w:sdtPr>
        <w:rPr>
          <w:b/>
        </w:rPr>
        <w:alias w:val="SETs"/>
        <w:tag w:val="SETs"/>
        <w:id w:val="1259331235"/>
        <w:placeholder>
          <w:docPart w:val="8DE99E628BF34A29A0E1738AD78FB185"/>
        </w:placeholder>
        <w15:color w:val="000000"/>
        <w:dropDownList>
          <w:listItem w:value="Choose an item."/>
          <w:listItem w:displayText="1.1  The Council normally expects that the threshold entry routes to the Register will be the following:" w:value="1.1  The Council normally expects that the threshold entry routes to the Register will be the following:"/>
          <w:listItem w:displayText="2.1  The admissions process must give both the applicant and the education provider the information they require to make an informed choice about whether to take up or make an offer of a place on a programme." w:value="2.1  The admissions process must give both the applicant and the education provider the information they require to make an informed choice about whether to take up or make an offer of a place on a programme."/>
          <w:listItem w:displayText="2.2  The selection and entry criteria must include appropriate academic and professional entry standards." w:value="2.2  The selection and entry criteria must include appropriate academic and professional entry standards."/>
          <w:listItem w:displayText="2.3  The admissions process must ensure that applicants have a good command of English." w:value="2.3  The admissions process must ensure that applicants have a good command of English."/>
          <w:listItem w:displayText="2.4  The admissions process must assess the suitability of applicants, including criminal conviction checks." w:value="2.4  The admissions process must assess the suitability of applicants, including criminal conviction checks."/>
          <w:listItem w:displayText="2.5  The admissions process must ensure that applicants are aware of and comply with any health requirements." w:value="2.5  The admissions process must ensure that applicants are aware of and comply with any health requirements."/>
          <w:listItem w:displayText="2.6  There must be an appropriate and effective process for assessing applicants’ prior learning and experience." w:value="2.6  There must be an appropriate and effective process for assessing applicants’ prior learning and experience."/>
          <w:listItem w:displayText="2.7  The education provider must ensure that there are equality and diversity policies in relation to applicants and that they are implemented and monitored." w:value="2.7  The education provider must ensure that there are equality and diversity policies in relation to applicants and that they are implemented and monitored."/>
          <w:listItem w:displayText="3.1  The programme must be sustainable and fit for purpose." w:value="3.1  The programme must be sustainable and fit for purpose."/>
          <w:listItem w:displayText="3.2  The programme must be effectively managed." w:value="3.2  The programme must be effectively managed."/>
          <w:listItem w:displayText="3.3  The education provider must ensure that the person holding overall professional responsibility for the programme is appropriately qualified and experienced and, unless other arrangements are appropriate, on the relevant part of the Register." w:value="3.3  The education provider must ensure that the person holding overall professional responsibility for the programme is appropriately qualified and experienced and, unless other arrangements are appropriate, on the relevant part of the Register."/>
          <w:listItem w:displayText="3.4  The programme must have regular and effective monitoring and evaluation systems in place." w:value="3.4  The programme must have regular and effective monitoring and evaluation systems in place."/>
          <w:listItem w:displayText="3.5  There must be regular and effective collaboration between the education provider and practice education providers." w:value="3.5  There must be regular and effective collaboration between the education provider and practice education providers."/>
          <w:listItem w:displayText="3.6  There must be an effective process in place to ensure the availability and capacity of practice-based learning for all learners." w:value="3.6  There must be an effective process in place to ensure the availability and capacity of practice-based learning for all learners."/>
          <w:listItem w:displayText="3.7  Service users and carers must be involved in the programme." w:value="3.7  Service users and carers must be involved in the programme."/>
          <w:listItem w:displayText="3.8  Learners must be involved in the programme." w:value="3.8  Learners must be involved in the programme."/>
          <w:listItem w:displayText="3.9  There must be an adequate number of appropriately qualified and experienced staff in place to deliver an effective programme." w:value="3.9  There must be an adequate number of appropriately qualified and experienced staff in place to deliver an effective programme."/>
          <w:listItem w:displayText="3.10  Subject areas must be delivered by educators with relevant specialist knowledge and expertise." w:value="3.10  Subject areas must be delivered by educators with relevant specialist knowledge and expertise."/>
          <w:listItem w:displayText="3.11  An effective programme must be in place to ensure the continuing professional and academic development of educators, appropriate to their role in the programme." w:value="3.11  An effective programme must be in place to ensure the continuing professional and academic development of educators, appropriate to their role in the programme."/>
          <w:listItem w:displayText="3.12  The resources to support learning in all settings must be effective and appropriate to the delivery of the programme, and must be accessible to all learners and educators." w:value="3.12  The resources to support learning in all settings must be effective and appropriate to the delivery of the programme, and must be accessible to all learners and educators."/>
          <w:listItem w:displayText="3.13  There must be effective and accessible arrangements in place to support the wellbeing and learning needs of learners in all settings." w:value="3.13  There must be effective and accessible arrangements in place to support the wellbeing and learning needs of learners in all settings."/>
          <w:listItem w:displayText="3.14  The programme must implement and monitor equality and diversity policies in relation to learners." w:value="3.14  The programme must implement and monitor equality and diversity policies in relation to learners."/>
          <w:listItem w:displayText="3.15  There must be a thorough and effective process in place for receiving and responding to learner complaints." w:value="3.15  There must be a thorough and effective process in place for receiving and responding to learner complaints."/>
          <w:listItem w:displayText="3.16  There must be thorough and effective processes in place for ensuring the ongoing suitability of learners’ conduct, character and health." w:value="3.16  There must be thorough and effective processes in place for ensuring the ongoing suitability of learners’ conduct, character and health."/>
          <w:listItem w:displayText="3.17  There must be an effective process in place to support and enable learners to raise concerns about the safety and wellbeing of service users." w:value="3.17  There must be an effective process in place to support and enable learners to raise concerns about the safety and wellbeing of service users."/>
          <w:listItem w:displayText="3.18  The education provider must ensure learners, educators and others are aware that only successful completion of an approved programme leads to eligibility for admission to the Register." w:value="3.18  The education provider must ensure learners, educators and others are aware that only successful completion of an approved programme leads to eligibility for admission to the Register."/>
          <w:listItem w:displayText="4.1  The learning outcomes must ensure that learners meet the standards of proficiency for the relevant part of the Register." w:value="4.1  The learning outcomes must ensure that learners meet the standards of proficiency for the relevant part of the Register."/>
          <w:listItem w:displayText="4.2  The learning outcomes must ensure that learners understand and are able to meet the expectations of professional behaviour, including the standards of conduct, performance and ethics." w:value="4.2  The learning outcomes must ensure that learners understand and are able to meet the expectations of professional behaviour, including the standards of conduct, performance and ethics."/>
          <w:listItem w:displayText="4.3  The programme must reflect the philosophy, core values, skills and knowledge base as articulated in any relevant curriculum guidance." w:value="4.3  The programme must reflect the philosophy, core values, skills and knowledge base as articulated in any relevant curriculum guidance."/>
          <w:listItem w:displayText="4.4  The curriculum must remain relevant to current practice." w:value="4.4  The curriculum must remain relevant to current practice."/>
          <w:listItem w:displayText="4.5  Integration of theory and practice must be central to the programme." w:value="4.5  Integration of theory and practice must be central to the programme."/>
          <w:listItem w:displayText="4.6  The learning and teaching methods used must be appropriate to the effective delivery of the learning outcomes." w:value="4.6  The learning and teaching methods used must be appropriate to the effective delivery of the learning outcomes."/>
          <w:listItem w:displayText="4.7  The delivery of the programme must support and develop autonomous and reflective thinking." w:value="4.7  The delivery of the programme must support and develop autonomous and reflective thinking."/>
          <w:listItem w:displayText="4.8  The delivery of the programme must support and develop evidence-based practice." w:value="4.8  The delivery of the programme must support and develop evidence-based practice."/>
          <w:listItem w:displayText="4.9  The programme must ensure that learners are able to learn with, and from, professionals and learners in other relevant professions." w:value="4.9  The programme must ensure that learners are able to learn with, and from, professionals and learners in other relevant professions."/>
          <w:listItem w:displayText="4.10  The programme must include effective processes for obtaining appropriate consent from service users and learners." w:value="4.10  The programme must include effective processes for obtaining appropriate consent from service users and learners."/>
          <w:listItem w:displayText="4.11  The education provider must identify and communicate to learners the parts of the programme where attendance is mandatory, and must have associated monitoring processes in place." w:value="4.11  The education provider must identify and communicate to learners the parts of the programme where attendance is mandatory, and must have associated monitoring processes in place."/>
          <w:listItem w:displayText="5.1  Practice-based learning must be integral to the programme." w:value="5.1  Practice-based learning must be integral to the programme."/>
          <w:listItem w:displayText="5.2  The structure, duration and range of practice-based learning must support the achievement of the learning outcomes and the standards of proficiency." w:value="5.2  The structure, duration and range of practice-based learning must support the achievement of the learning outcomes and the standards of proficiency."/>
          <w:listItem w:displayText="5.3  The education provider must maintain a thorough and effective system for approving and ensuring the quality of practice-based learning." w:value="5.3  The education provider must maintain a thorough and effective system for approving and ensuring the quality of practice-based learning."/>
          <w:listItem w:displayText="5.4  Practice-based learning must take place in an environment that is safe and supportive for learners and service users." w:value="5.4  Practice-based learning must take place in an environment that is safe and supportive for learners and service users."/>
          <w:listItem w:displayText="5.5  There must be an adequate number of appropriately qualified and experienced staff involved in practice-based learning." w:value="5.5  There must be an adequate number of appropriately qualified and experienced staff involved in practice-based learning."/>
          <w:listItem w:displayText="5.6  Practice educators must have relevant knowledge, skills and experience to support safe and effective learning and, unless other arrangements are appropriate, must be on the relevant part of the Register." w:value="5.6  Practice educators must have relevant knowledge, skills and experience to support safe and effective learning and, unless other arrangements are appropriate, must be on the relevant part of the Register."/>
          <w:listItem w:displayText="5.7  Practice educators must undertake regular training which is appropriate to their role, learners’ needs and the delivery of the learning outcomes of the programme." w:value="5.7  Practice educators must undertake regular training which is appropriate to their role, learners’ needs and the delivery of the learning outcomes of the programme."/>
          <w:listItem w:displayText="5.8  Learners and practice educators must have the information they need in a timely manner in order to be prepared for practice‑based learning." w:value="5.8  Learners and practice educators must have the information they need in a timely manner in order to be prepared for practice‑based learning."/>
          <w:listItem w:displayText="6.1  The assessment strategy and design must ensure that those who successfully complete the programme meet the standards of proficiency for the relevant part of the Register." w:value="6.1  The assessment strategy and design must ensure that those who successfully complete the programme meet the standards of proficiency for the relevant part of the Register."/>
          <w:listItem w:displayText="6.2  Assessment throughout the programme must ensure that learners demonstrate they are able to meet the expectations of professional behaviour, including the standards of conduct, performance and ethics." w:value="6.2  Assessment throughout the programme must ensure that learners demonstrate they are able to meet the expectations of professional behaviour, including the standards of conduct, performance and ethics."/>
          <w:listItem w:displayText="6.3  Assessments must provide an objective, fair and reliable measure of learners’ progression and achievement." w:value="6.3  Assessments must provide an objective, fair and reliable measure of learners’ progression and achievement."/>
          <w:listItem w:displayText="6.4  Assessment policies must clearly specify requirements for progression and achievement within the programme." w:value="6.4  Assessment policies must clearly specify requirements for progression and achievement within the programme."/>
          <w:listItem w:displayText="6.5  The assessment methods used must be appropriate to, and effective at, measuring the learning outcomes." w:value="6.5  The assessment methods used must be appropriate to, and effective at, measuring the learning outcomes."/>
          <w:listItem w:displayText="6.6  There must be an effective process in place for learners to make academic appeals." w:value="6.6  There must be an effective process in place for learners to make academic appeals."/>
          <w:listItem w:displayText="6.7  The education provider must ensure that at least one external examiner for the programme is appropriately qualified and experienced and, unless other arrangements are appropriate, on the relevant part of the Register." w:value="6.7  The education provider must ensure that at least one external examiner for the programme is appropriately qualified and experienced and, unless other arrangements are appropriate, on the relevant part of the Register."/>
        </w:dropDownList>
      </w:sdtPr>
      <w:sdtEndPr/>
      <w:sdtContent>
        <w:p w14:paraId="3BE58171" w14:textId="2AD59CE5" w:rsidR="00E0186D" w:rsidRPr="000B3629" w:rsidRDefault="00AC77FB" w:rsidP="00E0186D">
          <w:pPr>
            <w:ind w:left="480" w:hanging="480"/>
            <w:rPr>
              <w:b/>
            </w:rPr>
          </w:pPr>
          <w:r>
            <w:rPr>
              <w:b/>
            </w:rPr>
            <w:t>5.5  There must be an adequate number of appropriately qualified and experienced staff involved in practice-based learning.</w:t>
          </w:r>
        </w:p>
      </w:sdtContent>
    </w:sdt>
    <w:sdt>
      <w:sdtPr>
        <w:rPr>
          <w:b/>
        </w:rPr>
        <w:alias w:val="SETs"/>
        <w:tag w:val="SETs"/>
        <w:id w:val="53676443"/>
        <w:placeholder>
          <w:docPart w:val="9B0274681B1A4C32990366CAB305E78C"/>
        </w:placeholder>
        <w15:color w:val="000000"/>
        <w:dropDownList>
          <w:listItem w:value="Choose an item."/>
          <w:listItem w:displayText="1.1  The Council normally expects that the threshold entry routes to the Register will be the following:" w:value="1.1  The Council normally expects that the threshold entry routes to the Register will be the following:"/>
          <w:listItem w:displayText="2.1  The admissions process must give both the applicant and the education provider the information they require to make an informed choice about whether to take up or make an offer of a place on a programme." w:value="2.1  The admissions process must give both the applicant and the education provider the information they require to make an informed choice about whether to take up or make an offer of a place on a programme."/>
          <w:listItem w:displayText="2.2  The selection and entry criteria must include appropriate academic and professional entry standards." w:value="2.2  The selection and entry criteria must include appropriate academic and professional entry standards."/>
          <w:listItem w:displayText="2.3  The admissions process must ensure that applicants have a good command of English." w:value="2.3  The admissions process must ensure that applicants have a good command of English."/>
          <w:listItem w:displayText="2.4  The admissions process must assess the suitability of applicants, including criminal conviction checks." w:value="2.4  The admissions process must assess the suitability of applicants, including criminal conviction checks."/>
          <w:listItem w:displayText="2.5  The admissions process must ensure that applicants are aware of and comply with any health requirements." w:value="2.5  The admissions process must ensure that applicants are aware of and comply with any health requirements."/>
          <w:listItem w:displayText="2.6  There must be an appropriate and effective process for assessing applicants’ prior learning and experience." w:value="2.6  There must be an appropriate and effective process for assessing applicants’ prior learning and experience."/>
          <w:listItem w:displayText="2.7  The education provider must ensure that there are equality and diversity policies in relation to applicants and that they are implemented and monitored." w:value="2.7  The education provider must ensure that there are equality and diversity policies in relation to applicants and that they are implemented and monitored."/>
          <w:listItem w:displayText="3.1  The programme must be sustainable and fit for purpose." w:value="3.1  The programme must be sustainable and fit for purpose."/>
          <w:listItem w:displayText="3.2  The programme must be effectively managed." w:value="3.2  The programme must be effectively managed."/>
          <w:listItem w:displayText="3.3  The education provider must ensure that the person holding overall professional responsibility for the programme is appropriately qualified and experienced and, unless other arrangements are appropriate, on the relevant part of the Register." w:value="3.3  The education provider must ensure that the person holding overall professional responsibility for the programme is appropriately qualified and experienced and, unless other arrangements are appropriate, on the relevant part of the Register."/>
          <w:listItem w:displayText="3.4  The programme must have regular and effective monitoring and evaluation systems in place." w:value="3.4  The programme must have regular and effective monitoring and evaluation systems in place."/>
          <w:listItem w:displayText="3.5  There must be regular and effective collaboration between the education provider and practice education providers." w:value="3.5  There must be regular and effective collaboration between the education provider and practice education providers."/>
          <w:listItem w:displayText="3.6  There must be an effective process in place to ensure the availability and capacity of practice-based learning for all learners." w:value="3.6  There must be an effective process in place to ensure the availability and capacity of practice-based learning for all learners."/>
          <w:listItem w:displayText="3.7  Service users and carers must be involved in the programme." w:value="3.7  Service users and carers must be involved in the programme."/>
          <w:listItem w:displayText="3.8  Learners must be involved in the programme." w:value="3.8  Learners must be involved in the programme."/>
          <w:listItem w:displayText="3.9  There must be an adequate number of appropriately qualified and experienced staff in place to deliver an effective programme." w:value="3.9  There must be an adequate number of appropriately qualified and experienced staff in place to deliver an effective programme."/>
          <w:listItem w:displayText="3.10  Subject areas must be delivered by educators with relevant specialist knowledge and expertise." w:value="3.10  Subject areas must be delivered by educators with relevant specialist knowledge and expertise."/>
          <w:listItem w:displayText="3.11  An effective programme must be in place to ensure the continuing professional and academic development of educators, appropriate to their role in the programme." w:value="3.11  An effective programme must be in place to ensure the continuing professional and academic development of educators, appropriate to their role in the programme."/>
          <w:listItem w:displayText="3.12  The resources to support learning in all settings must be effective and appropriate to the delivery of the programme, and must be accessible to all learners and educators." w:value="3.12  The resources to support learning in all settings must be effective and appropriate to the delivery of the programme, and must be accessible to all learners and educators."/>
          <w:listItem w:displayText="3.13  There must be effective and accessible arrangements in place to support the wellbeing and learning needs of learners in all settings." w:value="3.13  There must be effective and accessible arrangements in place to support the wellbeing and learning needs of learners in all settings."/>
          <w:listItem w:displayText="3.14  The programme must implement and monitor equality and diversity policies in relation to learners." w:value="3.14  The programme must implement and monitor equality and diversity policies in relation to learners."/>
          <w:listItem w:displayText="3.15  There must be a thorough and effective process in place for receiving and responding to learner complaints." w:value="3.15  There must be a thorough and effective process in place for receiving and responding to learner complaints."/>
          <w:listItem w:displayText="3.16  There must be thorough and effective processes in place for ensuring the ongoing suitability of learners’ conduct, character and health." w:value="3.16  There must be thorough and effective processes in place for ensuring the ongoing suitability of learners’ conduct, character and health."/>
          <w:listItem w:displayText="3.17  There must be an effective process in place to support and enable learners to raise concerns about the safety and wellbeing of service users." w:value="3.17  There must be an effective process in place to support and enable learners to raise concerns about the safety and wellbeing of service users."/>
          <w:listItem w:displayText="3.18  The education provider must ensure learners, educators and others are aware that only successful completion of an approved programme leads to eligibility for admission to the Register." w:value="3.18  The education provider must ensure learners, educators and others are aware that only successful completion of an approved programme leads to eligibility for admission to the Register."/>
          <w:listItem w:displayText="4.1  The learning outcomes must ensure that learners meet the standards of proficiency for the relevant part of the Register." w:value="4.1  The learning outcomes must ensure that learners meet the standards of proficiency for the relevant part of the Register."/>
          <w:listItem w:displayText="4.2  The learning outcomes must ensure that learners understand and are able to meet the expectations of professional behaviour, including the standards of conduct, performance and ethics." w:value="4.2  The learning outcomes must ensure that learners understand and are able to meet the expectations of professional behaviour, including the standards of conduct, performance and ethics."/>
          <w:listItem w:displayText="4.3  The programme must reflect the philosophy, core values, skills and knowledge base as articulated in any relevant curriculum guidance." w:value="4.3  The programme must reflect the philosophy, core values, skills and knowledge base as articulated in any relevant curriculum guidance."/>
          <w:listItem w:displayText="4.4  The curriculum must remain relevant to current practice." w:value="4.4  The curriculum must remain relevant to current practice."/>
          <w:listItem w:displayText="4.5  Integration of theory and practice must be central to the programme." w:value="4.5  Integration of theory and practice must be central to the programme."/>
          <w:listItem w:displayText="4.6  The learning and teaching methods used must be appropriate to the effective delivery of the learning outcomes." w:value="4.6  The learning and teaching methods used must be appropriate to the effective delivery of the learning outcomes."/>
          <w:listItem w:displayText="4.7  The delivery of the programme must support and develop autonomous and reflective thinking." w:value="4.7  The delivery of the programme must support and develop autonomous and reflective thinking."/>
          <w:listItem w:displayText="4.8  The delivery of the programme must support and develop evidence-based practice." w:value="4.8  The delivery of the programme must support and develop evidence-based practice."/>
          <w:listItem w:displayText="4.9  The programme must ensure that learners are able to learn with, and from, professionals and learners in other relevant professions." w:value="4.9  The programme must ensure that learners are able to learn with, and from, professionals and learners in other relevant professions."/>
          <w:listItem w:displayText="4.10  The programme must include effective processes for obtaining appropriate consent from service users and learners." w:value="4.10  The programme must include effective processes for obtaining appropriate consent from service users and learners."/>
          <w:listItem w:displayText="4.11  The education provider must identify and communicate to learners the parts of the programme where attendance is mandatory, and must have associated monitoring processes in place." w:value="4.11  The education provider must identify and communicate to learners the parts of the programme where attendance is mandatory, and must have associated monitoring processes in place."/>
          <w:listItem w:displayText="5.1  Practice-based learning must be integral to the programme." w:value="5.1  Practice-based learning must be integral to the programme."/>
          <w:listItem w:displayText="5.2  The structure, duration and range of practice-based learning must support the achievement of the learning outcomes and the standards of proficiency." w:value="5.2  The structure, duration and range of practice-based learning must support the achievement of the learning outcomes and the standards of proficiency."/>
          <w:listItem w:displayText="5.3  The education provider must maintain a thorough and effective system for approving and ensuring the quality of practice-based learning." w:value="5.3  The education provider must maintain a thorough and effective system for approving and ensuring the quality of practice-based learning."/>
          <w:listItem w:displayText="5.4  Practice-based learning must take place in an environment that is safe and supportive for learners and service users." w:value="5.4  Practice-based learning must take place in an environment that is safe and supportive for learners and service users."/>
          <w:listItem w:displayText="5.5  There must be an adequate number of appropriately qualified and experienced staff involved in practice-based learning." w:value="5.5  There must be an adequate number of appropriately qualified and experienced staff involved in practice-based learning."/>
          <w:listItem w:displayText="5.6  Practice educators must have relevant knowledge, skills and experience to support safe and effective learning and, unless other arrangements are appropriate, must be on the relevant part of the Register." w:value="5.6  Practice educators must have relevant knowledge, skills and experience to support safe and effective learning and, unless other arrangements are appropriate, must be on the relevant part of the Register."/>
          <w:listItem w:displayText="5.7  Practice educators must undertake regular training which is appropriate to their role, learners’ needs and the delivery of the learning outcomes of the programme." w:value="5.7  Practice educators must undertake regular training which is appropriate to their role, learners’ needs and the delivery of the learning outcomes of the programme."/>
          <w:listItem w:displayText="5.8  Learners and practice educators must have the information they need in a timely manner in order to be prepared for practice‑based learning." w:value="5.8  Learners and practice educators must have the information they need in a timely manner in order to be prepared for practice‑based learning."/>
          <w:listItem w:displayText="6.1  The assessment strategy and design must ensure that those who successfully complete the programme meet the standards of proficiency for the relevant part of the Register." w:value="6.1  The assessment strategy and design must ensure that those who successfully complete the programme meet the standards of proficiency for the relevant part of the Register."/>
          <w:listItem w:displayText="6.2  Assessment throughout the programme must ensure that learners demonstrate they are able to meet the expectations of professional behaviour, including the standards of conduct, performance and ethics." w:value="6.2  Assessment throughout the programme must ensure that learners demonstrate they are able to meet the expectations of professional behaviour, including the standards of conduct, performance and ethics."/>
          <w:listItem w:displayText="6.3  Assessments must provide an objective, fair and reliable measure of learners’ progression and achievement." w:value="6.3  Assessments must provide an objective, fair and reliable measure of learners’ progression and achievement."/>
          <w:listItem w:displayText="6.4  Assessment policies must clearly specify requirements for progression and achievement within the programme." w:value="6.4  Assessment policies must clearly specify requirements for progression and achievement within the programme."/>
          <w:listItem w:displayText="6.5  The assessment methods used must be appropriate to, and effective at, measuring the learning outcomes." w:value="6.5  The assessment methods used must be appropriate to, and effective at, measuring the learning outcomes."/>
          <w:listItem w:displayText="6.6  There must be an effective process in place for learners to make academic appeals." w:value="6.6  There must be an effective process in place for learners to make academic appeals."/>
          <w:listItem w:displayText="6.7  The education provider must ensure that at least one external examiner for the programme is appropriately qualified and experienced and, unless other arrangements are appropriate, on the relevant part of the Register." w:value="6.7  The education provider must ensure that at least one external examiner for the programme is appropriately qualified and experienced and, unless other arrangements are appropriate, on the relevant part of the Register."/>
        </w:dropDownList>
      </w:sdtPr>
      <w:sdtEndPr/>
      <w:sdtContent>
        <w:p w14:paraId="08DE826B" w14:textId="7C54E907" w:rsidR="0014653F" w:rsidRPr="000B3629" w:rsidRDefault="00AC77FB" w:rsidP="0014653F">
          <w:pPr>
            <w:ind w:left="480" w:hanging="480"/>
            <w:rPr>
              <w:b/>
            </w:rPr>
          </w:pPr>
          <w:r>
            <w:rPr>
              <w:b/>
            </w:rPr>
            <w:t>5.6  Practice educators must have relevant knowledge, skills and experience to support safe and effective learning and, unless other arrangements are appropriate, must be on the relevant part of the Register.</w:t>
          </w:r>
        </w:p>
      </w:sdtContent>
    </w:sdt>
    <w:sdt>
      <w:sdtPr>
        <w:rPr>
          <w:b/>
        </w:rPr>
        <w:alias w:val="SETs"/>
        <w:tag w:val="SETs"/>
        <w:id w:val="-391660517"/>
        <w:placeholder>
          <w:docPart w:val="5EDFC20E11454ED38588DD25FD3DB46B"/>
        </w:placeholder>
        <w15:color w:val="000000"/>
        <w:dropDownList>
          <w:listItem w:value="Choose an item."/>
          <w:listItem w:displayText="1.1  The Council normally expects that the threshold entry routes to the Register will be the following:" w:value="1.1  The Council normally expects that the threshold entry routes to the Register will be the following:"/>
          <w:listItem w:displayText="2.1  The admissions process must give both the applicant and the education provider the information they require to make an informed choice about whether to take up or make an offer of a place on a programme." w:value="2.1  The admissions process must give both the applicant and the education provider the information they require to make an informed choice about whether to take up or make an offer of a place on a programme."/>
          <w:listItem w:displayText="2.2  The selection and entry criteria must include appropriate academic and professional entry standards." w:value="2.2  The selection and entry criteria must include appropriate academic and professional entry standards."/>
          <w:listItem w:displayText="2.3  The admissions process must ensure that applicants have a good command of English." w:value="2.3  The admissions process must ensure that applicants have a good command of English."/>
          <w:listItem w:displayText="2.4  The admissions process must assess the suitability of applicants, including criminal conviction checks." w:value="2.4  The admissions process must assess the suitability of applicants, including criminal conviction checks."/>
          <w:listItem w:displayText="2.5  The admissions process must ensure that applicants are aware of and comply with any health requirements." w:value="2.5  The admissions process must ensure that applicants are aware of and comply with any health requirements."/>
          <w:listItem w:displayText="2.6  There must be an appropriate and effective process for assessing applicants’ prior learning and experience." w:value="2.6  There must be an appropriate and effective process for assessing applicants’ prior learning and experience."/>
          <w:listItem w:displayText="2.7  The education provider must ensure that there are equality and diversity policies in relation to applicants and that they are implemented and monitored." w:value="2.7  The education provider must ensure that there are equality and diversity policies in relation to applicants and that they are implemented and monitored."/>
          <w:listItem w:displayText="3.1  The programme must be sustainable and fit for purpose." w:value="3.1  The programme must be sustainable and fit for purpose."/>
          <w:listItem w:displayText="3.2  The programme must be effectively managed." w:value="3.2  The programme must be effectively managed."/>
          <w:listItem w:displayText="3.3  The education provider must ensure that the person holding overall professional responsibility for the programme is appropriately qualified and experienced and, unless other arrangements are appropriate, on the relevant part of the Register." w:value="3.3  The education provider must ensure that the person holding overall professional responsibility for the programme is appropriately qualified and experienced and, unless other arrangements are appropriate, on the relevant part of the Register."/>
          <w:listItem w:displayText="3.4  The programme must have regular and effective monitoring and evaluation systems in place." w:value="3.4  The programme must have regular and effective monitoring and evaluation systems in place."/>
          <w:listItem w:displayText="3.5  There must be regular and effective collaboration between the education provider and practice education providers." w:value="3.5  There must be regular and effective collaboration between the education provider and practice education providers."/>
          <w:listItem w:displayText="3.6  There must be an effective process in place to ensure the availability and capacity of practice-based learning for all learners." w:value="3.6  There must be an effective process in place to ensure the availability and capacity of practice-based learning for all learners."/>
          <w:listItem w:displayText="3.7  Service users and carers must be involved in the programme." w:value="3.7  Service users and carers must be involved in the programme."/>
          <w:listItem w:displayText="3.8  Learners must be involved in the programme." w:value="3.8  Learners must be involved in the programme."/>
          <w:listItem w:displayText="3.9  There must be an adequate number of appropriately qualified and experienced staff in place to deliver an effective programme." w:value="3.9  There must be an adequate number of appropriately qualified and experienced staff in place to deliver an effective programme."/>
          <w:listItem w:displayText="3.10  Subject areas must be delivered by educators with relevant specialist knowledge and expertise." w:value="3.10  Subject areas must be delivered by educators with relevant specialist knowledge and expertise."/>
          <w:listItem w:displayText="3.11  An effective programme must be in place to ensure the continuing professional and academic development of educators, appropriate to their role in the programme." w:value="3.11  An effective programme must be in place to ensure the continuing professional and academic development of educators, appropriate to their role in the programme."/>
          <w:listItem w:displayText="3.12  The resources to support learning in all settings must be effective and appropriate to the delivery of the programme, and must be accessible to all learners and educators." w:value="3.12  The resources to support learning in all settings must be effective and appropriate to the delivery of the programme, and must be accessible to all learners and educators."/>
          <w:listItem w:displayText="3.13  There must be effective and accessible arrangements in place to support the wellbeing and learning needs of learners in all settings." w:value="3.13  There must be effective and accessible arrangements in place to support the wellbeing and learning needs of learners in all settings."/>
          <w:listItem w:displayText="3.14  The programme must implement and monitor equality and diversity policies in relation to learners." w:value="3.14  The programme must implement and monitor equality and diversity policies in relation to learners."/>
          <w:listItem w:displayText="3.15  There must be a thorough and effective process in place for receiving and responding to learner complaints." w:value="3.15  There must be a thorough and effective process in place for receiving and responding to learner complaints."/>
          <w:listItem w:displayText="3.16  There must be thorough and effective processes in place for ensuring the ongoing suitability of learners’ conduct, character and health." w:value="3.16  There must be thorough and effective processes in place for ensuring the ongoing suitability of learners’ conduct, character and health."/>
          <w:listItem w:displayText="3.17  There must be an effective process in place to support and enable learners to raise concerns about the safety and wellbeing of service users." w:value="3.17  There must be an effective process in place to support and enable learners to raise concerns about the safety and wellbeing of service users."/>
          <w:listItem w:displayText="3.18  The education provider must ensure learners, educators and others are aware that only successful completion of an approved programme leads to eligibility for admission to the Register." w:value="3.18  The education provider must ensure learners, educators and others are aware that only successful completion of an approved programme leads to eligibility for admission to the Register."/>
          <w:listItem w:displayText="4.1  The learning outcomes must ensure that learners meet the standards of proficiency for the relevant part of the Register." w:value="4.1  The learning outcomes must ensure that learners meet the standards of proficiency for the relevant part of the Register."/>
          <w:listItem w:displayText="4.2  The learning outcomes must ensure that learners understand and are able to meet the expectations of professional behaviour, including the standards of conduct, performance and ethics." w:value="4.2  The learning outcomes must ensure that learners understand and are able to meet the expectations of professional behaviour, including the standards of conduct, performance and ethics."/>
          <w:listItem w:displayText="4.3  The programme must reflect the philosophy, core values, skills and knowledge base as articulated in any relevant curriculum guidance." w:value="4.3  The programme must reflect the philosophy, core values, skills and knowledge base as articulated in any relevant curriculum guidance."/>
          <w:listItem w:displayText="4.4  The curriculum must remain relevant to current practice." w:value="4.4  The curriculum must remain relevant to current practice."/>
          <w:listItem w:displayText="4.5  Integration of theory and practice must be central to the programme." w:value="4.5  Integration of theory and practice must be central to the programme."/>
          <w:listItem w:displayText="4.6  The learning and teaching methods used must be appropriate to the effective delivery of the learning outcomes." w:value="4.6  The learning and teaching methods used must be appropriate to the effective delivery of the learning outcomes."/>
          <w:listItem w:displayText="4.7  The delivery of the programme must support and develop autonomous and reflective thinking." w:value="4.7  The delivery of the programme must support and develop autonomous and reflective thinking."/>
          <w:listItem w:displayText="4.8  The delivery of the programme must support and develop evidence-based practice." w:value="4.8  The delivery of the programme must support and develop evidence-based practice."/>
          <w:listItem w:displayText="4.9  The programme must ensure that learners are able to learn with, and from, professionals and learners in other relevant professions." w:value="4.9  The programme must ensure that learners are able to learn with, and from, professionals and learners in other relevant professions."/>
          <w:listItem w:displayText="4.10  The programme must include effective processes for obtaining appropriate consent from service users and learners." w:value="4.10  The programme must include effective processes for obtaining appropriate consent from service users and learners."/>
          <w:listItem w:displayText="4.11  The education provider must identify and communicate to learners the parts of the programme where attendance is mandatory, and must have associated monitoring processes in place." w:value="4.11  The education provider must identify and communicate to learners the parts of the programme where attendance is mandatory, and must have associated monitoring processes in place."/>
          <w:listItem w:displayText="5.1  Practice-based learning must be integral to the programme." w:value="5.1  Practice-based learning must be integral to the programme."/>
          <w:listItem w:displayText="5.2  The structure, duration and range of practice-based learning must support the achievement of the learning outcomes and the standards of proficiency." w:value="5.2  The structure, duration and range of practice-based learning must support the achievement of the learning outcomes and the standards of proficiency."/>
          <w:listItem w:displayText="5.3  The education provider must maintain a thorough and effective system for approving and ensuring the quality of practice-based learning." w:value="5.3  The education provider must maintain a thorough and effective system for approving and ensuring the quality of practice-based learning."/>
          <w:listItem w:displayText="5.4  Practice-based learning must take place in an environment that is safe and supportive for learners and service users." w:value="5.4  Practice-based learning must take place in an environment that is safe and supportive for learners and service users."/>
          <w:listItem w:displayText="5.5  There must be an adequate number of appropriately qualified and experienced staff involved in practice-based learning." w:value="5.5  There must be an adequate number of appropriately qualified and experienced staff involved in practice-based learning."/>
          <w:listItem w:displayText="5.6  Practice educators must have relevant knowledge, skills and experience to support safe and effective learning and, unless other arrangements are appropriate, must be on the relevant part of the Register." w:value="5.6  Practice educators must have relevant knowledge, skills and experience to support safe and effective learning and, unless other arrangements are appropriate, must be on the relevant part of the Register."/>
          <w:listItem w:displayText="5.7  Practice educators must undertake regular training which is appropriate to their role, learners’ needs and the delivery of the learning outcomes of the programme." w:value="5.7  Practice educators must undertake regular training which is appropriate to their role, learners’ needs and the delivery of the learning outcomes of the programme."/>
          <w:listItem w:displayText="5.8  Learners and practice educators must have the information they need in a timely manner in order to be prepared for practice‑based learning." w:value="5.8  Learners and practice educators must have the information they need in a timely manner in order to be prepared for practice‑based learning."/>
          <w:listItem w:displayText="6.1  The assessment strategy and design must ensure that those who successfully complete the programme meet the standards of proficiency for the relevant part of the Register." w:value="6.1  The assessment strategy and design must ensure that those who successfully complete the programme meet the standards of proficiency for the relevant part of the Register."/>
          <w:listItem w:displayText="6.2  Assessment throughout the programme must ensure that learners demonstrate they are able to meet the expectations of professional behaviour, including the standards of conduct, performance and ethics." w:value="6.2  Assessment throughout the programme must ensure that learners demonstrate they are able to meet the expectations of professional behaviour, including the standards of conduct, performance and ethics."/>
          <w:listItem w:displayText="6.3  Assessments must provide an objective, fair and reliable measure of learners’ progression and achievement." w:value="6.3  Assessments must provide an objective, fair and reliable measure of learners’ progression and achievement."/>
          <w:listItem w:displayText="6.4  Assessment policies must clearly specify requirements for progression and achievement within the programme." w:value="6.4  Assessment policies must clearly specify requirements for progression and achievement within the programme."/>
          <w:listItem w:displayText="6.5  The assessment methods used must be appropriate to, and effective at, measuring the learning outcomes." w:value="6.5  The assessment methods used must be appropriate to, and effective at, measuring the learning outcomes."/>
          <w:listItem w:displayText="6.6  There must be an effective process in place for learners to make academic appeals." w:value="6.6  There must be an effective process in place for learners to make academic appeals."/>
          <w:listItem w:displayText="6.7  The education provider must ensure that at least one external examiner for the programme is appropriately qualified and experienced and, unless other arrangements are appropriate, on the relevant part of the Register." w:value="6.7  The education provider must ensure that at least one external examiner for the programme is appropriately qualified and experienced and, unless other arrangements are appropriate, on the relevant part of the Register."/>
        </w:dropDownList>
      </w:sdtPr>
      <w:sdtEndPr/>
      <w:sdtContent>
        <w:p w14:paraId="20CC409D" w14:textId="784D1DB7" w:rsidR="0014653F" w:rsidRPr="000B3629" w:rsidRDefault="00AC77FB" w:rsidP="0014653F">
          <w:pPr>
            <w:ind w:left="480" w:hanging="480"/>
            <w:rPr>
              <w:b/>
            </w:rPr>
          </w:pPr>
          <w:r>
            <w:rPr>
              <w:b/>
            </w:rPr>
            <w:t>5.7  Practice educators must undertake regular training which is appropriate to their role, learners’ needs and the delivery of the learning outcomes of the programme.</w:t>
          </w:r>
        </w:p>
      </w:sdtContent>
    </w:sdt>
    <w:p w14:paraId="4E8D1ED2" w14:textId="77777777" w:rsidR="001A0FC4" w:rsidRDefault="001A0FC4" w:rsidP="00E0186D"/>
    <w:p w14:paraId="566DBC9A" w14:textId="7962317F" w:rsidR="001A0FC4" w:rsidRDefault="001A0FC4" w:rsidP="00E0186D">
      <w:r>
        <w:t>The following condition applies to the above standards. For simplicity, as the issue spans several standards, the education provider should respond to this condition as one issue</w:t>
      </w:r>
    </w:p>
    <w:p w14:paraId="4711C528" w14:textId="77777777" w:rsidR="001A0FC4" w:rsidRDefault="001A0FC4" w:rsidP="00E0186D"/>
    <w:p w14:paraId="4CCC3BEB" w14:textId="4F4B11BA" w:rsidR="001A0FC4" w:rsidRDefault="00E0186D" w:rsidP="001A0FC4">
      <w:r w:rsidRPr="00D3442E">
        <w:rPr>
          <w:b/>
        </w:rPr>
        <w:t>Condition:</w:t>
      </w:r>
      <w:r>
        <w:t xml:space="preserve"> </w:t>
      </w:r>
      <w:r w:rsidR="003006DA">
        <w:t xml:space="preserve">The education provider must demonstrate there will be an appropriate number of appropriately qualified and experienced practice educators in place with the relevant skills and knowledge to effectively support learners in practice-based learning. </w:t>
      </w:r>
    </w:p>
    <w:p w14:paraId="07B45D8B" w14:textId="71ADC7EC" w:rsidR="00E0186D" w:rsidRDefault="00E0186D" w:rsidP="00E0186D"/>
    <w:p w14:paraId="561244DF" w14:textId="77777777" w:rsidR="008B6429" w:rsidRDefault="00E0186D" w:rsidP="00E0186D">
      <w:r>
        <w:rPr>
          <w:b/>
        </w:rPr>
        <w:t xml:space="preserve">Reason: </w:t>
      </w:r>
      <w:r w:rsidR="00CB6F5B">
        <w:t xml:space="preserve">In the </w:t>
      </w:r>
      <w:r w:rsidR="0010659C">
        <w:t>documentary</w:t>
      </w:r>
      <w:r w:rsidR="00CB6F5B">
        <w:t xml:space="preserve"> submission the </w:t>
      </w:r>
      <w:r w:rsidR="0010659C">
        <w:t>educ</w:t>
      </w:r>
      <w:r w:rsidR="00260B4D">
        <w:t>a</w:t>
      </w:r>
      <w:r w:rsidR="0010659C">
        <w:t>tion</w:t>
      </w:r>
      <w:r w:rsidR="00CB6F5B">
        <w:t xml:space="preserve"> provider </w:t>
      </w:r>
      <w:r w:rsidR="00A83B26">
        <w:t>stat</w:t>
      </w:r>
      <w:r w:rsidR="00260B4D">
        <w:t>ed</w:t>
      </w:r>
      <w:r w:rsidR="00A83B26">
        <w:t xml:space="preserve"> they would ensure </w:t>
      </w:r>
      <w:r w:rsidR="00260B4D">
        <w:t xml:space="preserve">the standards </w:t>
      </w:r>
      <w:r w:rsidR="00A83B26">
        <w:t>are met as they develop their practice educator network</w:t>
      </w:r>
      <w:r w:rsidR="00260B4D">
        <w:t>,</w:t>
      </w:r>
      <w:r w:rsidR="00A83B26">
        <w:t xml:space="preserve"> and will draw on experience from other HCPC approved </w:t>
      </w:r>
      <w:r w:rsidR="0010659C">
        <w:t>programmes</w:t>
      </w:r>
      <w:r w:rsidR="00A83B26">
        <w:t xml:space="preserve"> at </w:t>
      </w:r>
      <w:r w:rsidR="0010659C">
        <w:t>the</w:t>
      </w:r>
      <w:r w:rsidR="00A83B26">
        <w:t xml:space="preserve"> education provider.</w:t>
      </w:r>
      <w:r w:rsidR="00BE009B">
        <w:t xml:space="preserve"> To </w:t>
      </w:r>
      <w:r w:rsidR="0010659C">
        <w:t>evidence</w:t>
      </w:r>
      <w:r w:rsidR="00BE009B">
        <w:t xml:space="preserve"> these statements the education provider submitted </w:t>
      </w:r>
      <w:r w:rsidR="00790452">
        <w:t xml:space="preserve">the student handbook, </w:t>
      </w:r>
      <w:r w:rsidR="0010659C">
        <w:t>placement</w:t>
      </w:r>
      <w:r w:rsidR="00790452">
        <w:t xml:space="preserve"> handbook, memorandum of understanding and overview of student development process. </w:t>
      </w:r>
      <w:r w:rsidR="00D3392B">
        <w:t>The v</w:t>
      </w:r>
      <w:r w:rsidR="00D33BC9">
        <w:t>isitors</w:t>
      </w:r>
      <w:r w:rsidR="00D3392B">
        <w:t xml:space="preserve"> could not see from this </w:t>
      </w:r>
      <w:r w:rsidR="00D33BC9">
        <w:t>evidence</w:t>
      </w:r>
      <w:r w:rsidR="00D3392B">
        <w:t xml:space="preserve"> that the education provider had ensured an </w:t>
      </w:r>
      <w:r w:rsidR="005239AD">
        <w:t>appropriate</w:t>
      </w:r>
      <w:r w:rsidR="00D3392B">
        <w:t xml:space="preserve"> number of practice-based </w:t>
      </w:r>
      <w:r w:rsidR="00D33BC9">
        <w:t>learning</w:t>
      </w:r>
      <w:r w:rsidR="00D3392B">
        <w:t xml:space="preserve"> staff. Nor did the </w:t>
      </w:r>
      <w:r w:rsidR="00D33BC9">
        <w:t>evidence</w:t>
      </w:r>
      <w:r w:rsidR="00D3392B">
        <w:t xml:space="preserve"> show the education provider had audited or had plans t</w:t>
      </w:r>
      <w:r w:rsidR="00D33BC9">
        <w:t>o</w:t>
      </w:r>
      <w:r w:rsidR="00D3392B">
        <w:t xml:space="preserve"> audit the members of staff to ensure they had the relevant knowledge, skills and experience to ensure </w:t>
      </w:r>
      <w:r w:rsidR="00D33BC9">
        <w:t xml:space="preserve">staff can meet the learning needs of </w:t>
      </w:r>
      <w:r w:rsidR="00C80733">
        <w:t>learners</w:t>
      </w:r>
      <w:r w:rsidR="00D33BC9">
        <w:t xml:space="preserve">. </w:t>
      </w:r>
    </w:p>
    <w:p w14:paraId="7C9EA123" w14:textId="77777777" w:rsidR="008B6429" w:rsidRDefault="008B6429" w:rsidP="00E0186D"/>
    <w:p w14:paraId="30567F09" w14:textId="324ADA1F" w:rsidR="00CB6F5B" w:rsidRDefault="00D33BC9" w:rsidP="00E0186D">
      <w:r>
        <w:t xml:space="preserve">At the visit the visitors enquired about the progress being made with practice based </w:t>
      </w:r>
      <w:r w:rsidR="00C80733">
        <w:t>learning</w:t>
      </w:r>
      <w:r>
        <w:t xml:space="preserve"> and agreements being finalised with external </w:t>
      </w:r>
      <w:r w:rsidR="005239AD">
        <w:t>partners</w:t>
      </w:r>
      <w:r>
        <w:t>.</w:t>
      </w:r>
      <w:r w:rsidR="00C80733">
        <w:t xml:space="preserve"> In the practice </w:t>
      </w:r>
      <w:r w:rsidR="005239AD">
        <w:t>educators</w:t>
      </w:r>
      <w:r w:rsidR="00C80733">
        <w:t xml:space="preserve"> meeting the </w:t>
      </w:r>
      <w:r w:rsidR="005239AD">
        <w:t>visitors</w:t>
      </w:r>
      <w:r w:rsidR="00C80733">
        <w:t xml:space="preserve"> were told that </w:t>
      </w:r>
      <w:r w:rsidR="00A6631A">
        <w:t xml:space="preserve">there are a large number of clinicians who have previously been practice educators for learners from other education providers could be </w:t>
      </w:r>
      <w:r w:rsidR="00E73048">
        <w:t>involved</w:t>
      </w:r>
      <w:r w:rsidR="00A6631A">
        <w:t xml:space="preserve"> for this programme. However, they also stated that </w:t>
      </w:r>
      <w:r w:rsidR="00E73048">
        <w:t>agreements</w:t>
      </w:r>
      <w:r w:rsidR="00A6631A">
        <w:t xml:space="preserve"> have not yet been finalised and the education provider has not used their own quality processes to </w:t>
      </w:r>
      <w:r w:rsidR="00260B4D">
        <w:t xml:space="preserve">consider whether </w:t>
      </w:r>
      <w:r w:rsidR="00A6631A">
        <w:t>these members of staff</w:t>
      </w:r>
      <w:r w:rsidR="00260B4D">
        <w:t xml:space="preserve"> are suitable as practice educators for this programme</w:t>
      </w:r>
      <w:r w:rsidR="00A6631A">
        <w:t xml:space="preserve">. </w:t>
      </w:r>
      <w:r w:rsidR="005239AD">
        <w:t xml:space="preserve">The </w:t>
      </w:r>
      <w:r w:rsidR="00E73048">
        <w:t>visitors</w:t>
      </w:r>
      <w:r w:rsidR="005239AD">
        <w:t xml:space="preserve"> were also told in this meeting there had been some discussion around expectations for practice educators but this had not been finalised. It was also confirmed in the programme team meeting that </w:t>
      </w:r>
      <w:r w:rsidR="00E73048">
        <w:t>agreements</w:t>
      </w:r>
      <w:r w:rsidR="005239AD">
        <w:t xml:space="preserve"> had not been finalised </w:t>
      </w:r>
      <w:r w:rsidR="00E73048">
        <w:t>around</w:t>
      </w:r>
      <w:r w:rsidR="005239AD">
        <w:t xml:space="preserve"> relationship between the </w:t>
      </w:r>
      <w:r w:rsidR="00E73048">
        <w:t>practice</w:t>
      </w:r>
      <w:r w:rsidR="005239AD">
        <w:t xml:space="preserve"> educators and the </w:t>
      </w:r>
      <w:r w:rsidR="005239AD">
        <w:lastRenderedPageBreak/>
        <w:t xml:space="preserve">education provider. </w:t>
      </w:r>
      <w:r w:rsidR="00E73048">
        <w:t xml:space="preserve">Therefore the visitors considered the standards related to this were not currently met. The education provider must finalise how they will ensure that practice educators are appropriately experienced and qualified to support effective learning. They must also show how practice educators will be supported with refresher training in the future. The education provider must ensure they oversee and are responsible for all practice-based learning and ensure they have appropriate quality assurance of the staffing involved. </w:t>
      </w:r>
    </w:p>
    <w:p w14:paraId="71754CF3" w14:textId="32B32703" w:rsidR="00626DAC" w:rsidRDefault="00E51D63" w:rsidP="00E0186D">
      <w:r>
        <w:t xml:space="preserve"> </w:t>
      </w:r>
    </w:p>
    <w:sdt>
      <w:sdtPr>
        <w:rPr>
          <w:b/>
        </w:rPr>
        <w:alias w:val="SETs"/>
        <w:tag w:val="SETs"/>
        <w:id w:val="1951119951"/>
        <w:placeholder>
          <w:docPart w:val="0FF7ABFEC53047FAA966BD325C5C858F"/>
        </w:placeholder>
        <w15:color w:val="000000"/>
        <w:dropDownList>
          <w:listItem w:value="Choose an item."/>
          <w:listItem w:displayText="1.1  The Council normally expects that the threshold entry routes to the Register will be the following:" w:value="1.1  The Council normally expects that the threshold entry routes to the Register will be the following:"/>
          <w:listItem w:displayText="2.1  The admissions process must give both the applicant and the education provider the information they require to make an informed choice about whether to take up or make an offer of a place on a programme." w:value="2.1  The admissions process must give both the applicant and the education provider the information they require to make an informed choice about whether to take up or make an offer of a place on a programme."/>
          <w:listItem w:displayText="2.2  The selection and entry criteria must include appropriate academic and professional entry standards." w:value="2.2  The selection and entry criteria must include appropriate academic and professional entry standards."/>
          <w:listItem w:displayText="2.3  The admissions process must ensure that applicants have a good command of English." w:value="2.3  The admissions process must ensure that applicants have a good command of English."/>
          <w:listItem w:displayText="2.4  The admissions process must assess the suitability of applicants, including criminal conviction checks." w:value="2.4  The admissions process must assess the suitability of applicants, including criminal conviction checks."/>
          <w:listItem w:displayText="2.5  The admissions process must ensure that applicants are aware of and comply with any health requirements." w:value="2.5  The admissions process must ensure that applicants are aware of and comply with any health requirements."/>
          <w:listItem w:displayText="2.6  There must be an appropriate and effective process for assessing applicants’ prior learning and experience." w:value="2.6  There must be an appropriate and effective process for assessing applicants’ prior learning and experience."/>
          <w:listItem w:displayText="2.7  The education provider must ensure that there are equality and diversity policies in relation to applicants and that they are implemented and monitored." w:value="2.7  The education provider must ensure that there are equality and diversity policies in relation to applicants and that they are implemented and monitored."/>
          <w:listItem w:displayText="3.1  The programme must be sustainable and fit for purpose." w:value="3.1  The programme must be sustainable and fit for purpose."/>
          <w:listItem w:displayText="3.2  The programme must be effectively managed." w:value="3.2  The programme must be effectively managed."/>
          <w:listItem w:displayText="3.3  The education provider must ensure that the person holding overall professional responsibility for the programme is appropriately qualified and experienced and, unless other arrangements are appropriate, on the relevant part of the Register." w:value="3.3  The education provider must ensure that the person holding overall professional responsibility for the programme is appropriately qualified and experienced and, unless other arrangements are appropriate, on the relevant part of the Register."/>
          <w:listItem w:displayText="3.4  The programme must have regular and effective monitoring and evaluation systems in place." w:value="3.4  The programme must have regular and effective monitoring and evaluation systems in place."/>
          <w:listItem w:displayText="3.5  There must be regular and effective collaboration between the education provider and practice education providers." w:value="3.5  There must be regular and effective collaboration between the education provider and practice education providers."/>
          <w:listItem w:displayText="3.6  There must be an effective process in place to ensure the availability and capacity of practice-based learning for all learners." w:value="3.6  There must be an effective process in place to ensure the availability and capacity of practice-based learning for all learners."/>
          <w:listItem w:displayText="3.7  Service users and carers must be involved in the programme." w:value="3.7  Service users and carers must be involved in the programme."/>
          <w:listItem w:displayText="3.8  Learners must be involved in the programme." w:value="3.8  Learners must be involved in the programme."/>
          <w:listItem w:displayText="3.9  There must be an adequate number of appropriately qualified and experienced staff in place to deliver an effective programme." w:value="3.9  There must be an adequate number of appropriately qualified and experienced staff in place to deliver an effective programme."/>
          <w:listItem w:displayText="3.10  Subject areas must be delivered by educators with relevant specialist knowledge and expertise." w:value="3.10  Subject areas must be delivered by educators with relevant specialist knowledge and expertise."/>
          <w:listItem w:displayText="3.11  An effective programme must be in place to ensure the continuing professional and academic development of educators, appropriate to their role in the programme." w:value="3.11  An effective programme must be in place to ensure the continuing professional and academic development of educators, appropriate to their role in the programme."/>
          <w:listItem w:displayText="3.12  The resources to support learning in all settings must be effective and appropriate to the delivery of the programme, and must be accessible to all learners and educators." w:value="3.12  The resources to support learning in all settings must be effective and appropriate to the delivery of the programme, and must be accessible to all learners and educators."/>
          <w:listItem w:displayText="3.13  There must be effective and accessible arrangements in place to support the wellbeing and learning needs of learners in all settings." w:value="3.13  There must be effective and accessible arrangements in place to support the wellbeing and learning needs of learners in all settings."/>
          <w:listItem w:displayText="3.14  The programme must implement and monitor equality and diversity policies in relation to learners." w:value="3.14  The programme must implement and monitor equality and diversity policies in relation to learners."/>
          <w:listItem w:displayText="3.15  There must be a thorough and effective process in place for receiving and responding to learner complaints." w:value="3.15  There must be a thorough and effective process in place for receiving and responding to learner complaints."/>
          <w:listItem w:displayText="3.16  There must be thorough and effective processes in place for ensuring the ongoing suitability of learners’ conduct, character and health." w:value="3.16  There must be thorough and effective processes in place for ensuring the ongoing suitability of learners’ conduct, character and health."/>
          <w:listItem w:displayText="3.17  There must be an effective process in place to support and enable learners to raise concerns about the safety and wellbeing of service users." w:value="3.17  There must be an effective process in place to support and enable learners to raise concerns about the safety and wellbeing of service users."/>
          <w:listItem w:displayText="3.18  The education provider must ensure learners, educators and others are aware that only successful completion of an approved programme leads to eligibility for admission to the Register." w:value="3.18  The education provider must ensure learners, educators and others are aware that only successful completion of an approved programme leads to eligibility for admission to the Register."/>
          <w:listItem w:displayText="4.1  The learning outcomes must ensure that learners meet the standards of proficiency for the relevant part of the Register." w:value="4.1  The learning outcomes must ensure that learners meet the standards of proficiency for the relevant part of the Register."/>
          <w:listItem w:displayText="4.2  The learning outcomes must ensure that learners understand and are able to meet the expectations of professional behaviour, including the standards of conduct, performance and ethics." w:value="4.2  The learning outcomes must ensure that learners understand and are able to meet the expectations of professional behaviour, including the standards of conduct, performance and ethics."/>
          <w:listItem w:displayText="4.3  The programme must reflect the philosophy, core values, skills and knowledge base as articulated in any relevant curriculum guidance." w:value="4.3  The programme must reflect the philosophy, core values, skills and knowledge base as articulated in any relevant curriculum guidance."/>
          <w:listItem w:displayText="4.4  The curriculum must remain relevant to current practice." w:value="4.4  The curriculum must remain relevant to current practice."/>
          <w:listItem w:displayText="4.5  Integration of theory and practice must be central to the programme." w:value="4.5  Integration of theory and practice must be central to the programme."/>
          <w:listItem w:displayText="4.6  The learning and teaching methods used must be appropriate to the effective delivery of the learning outcomes." w:value="4.6  The learning and teaching methods used must be appropriate to the effective delivery of the learning outcomes."/>
          <w:listItem w:displayText="4.7  The delivery of the programme must support and develop autonomous and reflective thinking." w:value="4.7  The delivery of the programme must support and develop autonomous and reflective thinking."/>
          <w:listItem w:displayText="4.8  The delivery of the programme must support and develop evidence-based practice." w:value="4.8  The delivery of the programme must support and develop evidence-based practice."/>
          <w:listItem w:displayText="4.9  The programme must ensure that learners are able to learn with, and from, professionals and learners in other relevant professions." w:value="4.9  The programme must ensure that learners are able to learn with, and from, professionals and learners in other relevant professions."/>
          <w:listItem w:displayText="4.10  The programme must include effective processes for obtaining appropriate consent from service users and learners." w:value="4.10  The programme must include effective processes for obtaining appropriate consent from service users and learners."/>
          <w:listItem w:displayText="4.11  The education provider must identify and communicate to learners the parts of the programme where attendance is mandatory, and must have associated monitoring processes in place." w:value="4.11  The education provider must identify and communicate to learners the parts of the programme where attendance is mandatory, and must have associated monitoring processes in place."/>
          <w:listItem w:displayText="5.1  Practice-based learning must be integral to the programme." w:value="5.1  Practice-based learning must be integral to the programme."/>
          <w:listItem w:displayText="5.2  The structure, duration and range of practice-based learning must support the achievement of the learning outcomes and the standards of proficiency." w:value="5.2  The structure, duration and range of practice-based learning must support the achievement of the learning outcomes and the standards of proficiency."/>
          <w:listItem w:displayText="5.3  The education provider must maintain a thorough and effective system for approving and ensuring the quality of practice-based learning." w:value="5.3  The education provider must maintain a thorough and effective system for approving and ensuring the quality of practice-based learning."/>
          <w:listItem w:displayText="5.4  Practice-based learning must take place in an environment that is safe and supportive for learners and service users." w:value="5.4  Practice-based learning must take place in an environment that is safe and supportive for learners and service users."/>
          <w:listItem w:displayText="5.5  There must be an adequate number of appropriately qualified and experienced staff involved in practice-based learning." w:value="5.5  There must be an adequate number of appropriately qualified and experienced staff involved in practice-based learning."/>
          <w:listItem w:displayText="5.6  Practice educators must have relevant knowledge, skills and experience to support safe and effective learning and, unless other arrangements are appropriate, must be on the relevant part of the Register." w:value="5.6  Practice educators must have relevant knowledge, skills and experience to support safe and effective learning and, unless other arrangements are appropriate, must be on the relevant part of the Register."/>
          <w:listItem w:displayText="5.7  Practice educators must undertake regular training which is appropriate to their role, learners’ needs and the delivery of the learning outcomes of the programme." w:value="5.7  Practice educators must undertake regular training which is appropriate to their role, learners’ needs and the delivery of the learning outcomes of the programme."/>
          <w:listItem w:displayText="5.8  Learners and practice educators must have the information they need in a timely manner in order to be prepared for practice‑based learning." w:value="5.8  Learners and practice educators must have the information they need in a timely manner in order to be prepared for practice‑based learning."/>
          <w:listItem w:displayText="6.1  The assessment strategy and design must ensure that those who successfully complete the programme meet the standards of proficiency for the relevant part of the Register." w:value="6.1  The assessment strategy and design must ensure that those who successfully complete the programme meet the standards of proficiency for the relevant part of the Register."/>
          <w:listItem w:displayText="6.2  Assessment throughout the programme must ensure that learners demonstrate they are able to meet the expectations of professional behaviour, including the standards of conduct, performance and ethics." w:value="6.2  Assessment throughout the programme must ensure that learners demonstrate they are able to meet the expectations of professional behaviour, including the standards of conduct, performance and ethics."/>
          <w:listItem w:displayText="6.3  Assessments must provide an objective, fair and reliable measure of learners’ progression and achievement." w:value="6.3  Assessments must provide an objective, fair and reliable measure of learners’ progression and achievement."/>
          <w:listItem w:displayText="6.4  Assessment policies must clearly specify requirements for progression and achievement within the programme." w:value="6.4  Assessment policies must clearly specify requirements for progression and achievement within the programme."/>
          <w:listItem w:displayText="6.5  The assessment methods used must be appropriate to, and effective at, measuring the learning outcomes." w:value="6.5  The assessment methods used must be appropriate to, and effective at, measuring the learning outcomes."/>
          <w:listItem w:displayText="6.6  There must be an effective process in place for learners to make academic appeals." w:value="6.6  There must be an effective process in place for learners to make academic appeals."/>
          <w:listItem w:displayText="6.7  The education provider must ensure that at least one external examiner for the programme is appropriately qualified and experienced and, unless other arrangements are appropriate, on the relevant part of the Register." w:value="6.7  The education provider must ensure that at least one external examiner for the programme is appropriately qualified and experienced and, unless other arrangements are appropriate, on the relevant part of the Register."/>
        </w:dropDownList>
      </w:sdtPr>
      <w:sdtEndPr/>
      <w:sdtContent>
        <w:p w14:paraId="60302750" w14:textId="2C659026" w:rsidR="00626DAC" w:rsidRPr="000B3629" w:rsidRDefault="00AC77FB" w:rsidP="00626DAC">
          <w:pPr>
            <w:ind w:left="480" w:hanging="480"/>
            <w:rPr>
              <w:b/>
            </w:rPr>
          </w:pPr>
          <w:r>
            <w:rPr>
              <w:b/>
            </w:rPr>
            <w:t>6.1  The assessment strategy and design must ensure that those who successfully complete the programme meet the standards of proficiency for the relevant part of the Register.</w:t>
          </w:r>
        </w:p>
      </w:sdtContent>
    </w:sdt>
    <w:sdt>
      <w:sdtPr>
        <w:rPr>
          <w:b/>
        </w:rPr>
        <w:alias w:val="SETs"/>
        <w:tag w:val="SETs"/>
        <w:id w:val="223260745"/>
        <w:placeholder>
          <w:docPart w:val="C9FA87743DED4851805CE5FE9E59A035"/>
        </w:placeholder>
        <w15:color w:val="000000"/>
        <w:dropDownList>
          <w:listItem w:value="Choose an item."/>
          <w:listItem w:displayText="1.1  The Council normally expects that the threshold entry routes to the Register will be the following:" w:value="1.1  The Council normally expects that the threshold entry routes to the Register will be the following:"/>
          <w:listItem w:displayText="2.1  The admissions process must give both the applicant and the education provider the information they require to make an informed choice about whether to take up or make an offer of a place on a programme." w:value="2.1  The admissions process must give both the applicant and the education provider the information they require to make an informed choice about whether to take up or make an offer of a place on a programme."/>
          <w:listItem w:displayText="2.2  The selection and entry criteria must include appropriate academic and professional entry standards." w:value="2.2  The selection and entry criteria must include appropriate academic and professional entry standards."/>
          <w:listItem w:displayText="2.3  The admissions process must ensure that applicants have a good command of English." w:value="2.3  The admissions process must ensure that applicants have a good command of English."/>
          <w:listItem w:displayText="2.4  The admissions process must assess the suitability of applicants, including criminal conviction checks." w:value="2.4  The admissions process must assess the suitability of applicants, including criminal conviction checks."/>
          <w:listItem w:displayText="2.5  The admissions process must ensure that applicants are aware of and comply with any health requirements." w:value="2.5  The admissions process must ensure that applicants are aware of and comply with any health requirements."/>
          <w:listItem w:displayText="2.6  There must be an appropriate and effective process for assessing applicants’ prior learning and experience." w:value="2.6  There must be an appropriate and effective process for assessing applicants’ prior learning and experience."/>
          <w:listItem w:displayText="2.7  The education provider must ensure that there are equality and diversity policies in relation to applicants and that they are implemented and monitored." w:value="2.7  The education provider must ensure that there are equality and diversity policies in relation to applicants and that they are implemented and monitored."/>
          <w:listItem w:displayText="3.1  The programme must be sustainable and fit for purpose." w:value="3.1  The programme must be sustainable and fit for purpose."/>
          <w:listItem w:displayText="3.2  The programme must be effectively managed." w:value="3.2  The programme must be effectively managed."/>
          <w:listItem w:displayText="3.3  The education provider must ensure that the person holding overall professional responsibility for the programme is appropriately qualified and experienced and, unless other arrangements are appropriate, on the relevant part of the Register." w:value="3.3  The education provider must ensure that the person holding overall professional responsibility for the programme is appropriately qualified and experienced and, unless other arrangements are appropriate, on the relevant part of the Register."/>
          <w:listItem w:displayText="3.4  The programme must have regular and effective monitoring and evaluation systems in place." w:value="3.4  The programme must have regular and effective monitoring and evaluation systems in place."/>
          <w:listItem w:displayText="3.5  There must be regular and effective collaboration between the education provider and practice education providers." w:value="3.5  There must be regular and effective collaboration between the education provider and practice education providers."/>
          <w:listItem w:displayText="3.6  There must be an effective process in place to ensure the availability and capacity of practice-based learning for all learners." w:value="3.6  There must be an effective process in place to ensure the availability and capacity of practice-based learning for all learners."/>
          <w:listItem w:displayText="3.7  Service users and carers must be involved in the programme." w:value="3.7  Service users and carers must be involved in the programme."/>
          <w:listItem w:displayText="3.8  Learners must be involved in the programme." w:value="3.8  Learners must be involved in the programme."/>
          <w:listItem w:displayText="3.9  There must be an adequate number of appropriately qualified and experienced staff in place to deliver an effective programme." w:value="3.9  There must be an adequate number of appropriately qualified and experienced staff in place to deliver an effective programme."/>
          <w:listItem w:displayText="3.10  Subject areas must be delivered by educators with relevant specialist knowledge and expertise." w:value="3.10  Subject areas must be delivered by educators with relevant specialist knowledge and expertise."/>
          <w:listItem w:displayText="3.11  An effective programme must be in place to ensure the continuing professional and academic development of educators, appropriate to their role in the programme." w:value="3.11  An effective programme must be in place to ensure the continuing professional and academic development of educators, appropriate to their role in the programme."/>
          <w:listItem w:displayText="3.12  The resources to support learning in all settings must be effective and appropriate to the delivery of the programme, and must be accessible to all learners and educators." w:value="3.12  The resources to support learning in all settings must be effective and appropriate to the delivery of the programme, and must be accessible to all learners and educators."/>
          <w:listItem w:displayText="3.13  There must be effective and accessible arrangements in place to support the wellbeing and learning needs of learners in all settings." w:value="3.13  There must be effective and accessible arrangements in place to support the wellbeing and learning needs of learners in all settings."/>
          <w:listItem w:displayText="3.14  The programme must implement and monitor equality and diversity policies in relation to learners." w:value="3.14  The programme must implement and monitor equality and diversity policies in relation to learners."/>
          <w:listItem w:displayText="3.15  There must be a thorough and effective process in place for receiving and responding to learner complaints." w:value="3.15  There must be a thorough and effective process in place for receiving and responding to learner complaints."/>
          <w:listItem w:displayText="3.16  There must be thorough and effective processes in place for ensuring the ongoing suitability of learners’ conduct, character and health." w:value="3.16  There must be thorough and effective processes in place for ensuring the ongoing suitability of learners’ conduct, character and health."/>
          <w:listItem w:displayText="3.17  There must be an effective process in place to support and enable learners to raise concerns about the safety and wellbeing of service users." w:value="3.17  There must be an effective process in place to support and enable learners to raise concerns about the safety and wellbeing of service users."/>
          <w:listItem w:displayText="3.18  The education provider must ensure learners, educators and others are aware that only successful completion of an approved programme leads to eligibility for admission to the Register." w:value="3.18  The education provider must ensure learners, educators and others are aware that only successful completion of an approved programme leads to eligibility for admission to the Register."/>
          <w:listItem w:displayText="4.1  The learning outcomes must ensure that learners meet the standards of proficiency for the relevant part of the Register." w:value="4.1  The learning outcomes must ensure that learners meet the standards of proficiency for the relevant part of the Register."/>
          <w:listItem w:displayText="4.2  The learning outcomes must ensure that learners understand and are able to meet the expectations of professional behaviour, including the standards of conduct, performance and ethics." w:value="4.2  The learning outcomes must ensure that learners understand and are able to meet the expectations of professional behaviour, including the standards of conduct, performance and ethics."/>
          <w:listItem w:displayText="4.3  The programme must reflect the philosophy, core values, skills and knowledge base as articulated in any relevant curriculum guidance." w:value="4.3  The programme must reflect the philosophy, core values, skills and knowledge base as articulated in any relevant curriculum guidance."/>
          <w:listItem w:displayText="4.4  The curriculum must remain relevant to current practice." w:value="4.4  The curriculum must remain relevant to current practice."/>
          <w:listItem w:displayText="4.5  Integration of theory and practice must be central to the programme." w:value="4.5  Integration of theory and practice must be central to the programme."/>
          <w:listItem w:displayText="4.6  The learning and teaching methods used must be appropriate to the effective delivery of the learning outcomes." w:value="4.6  The learning and teaching methods used must be appropriate to the effective delivery of the learning outcomes."/>
          <w:listItem w:displayText="4.7  The delivery of the programme must support and develop autonomous and reflective thinking." w:value="4.7  The delivery of the programme must support and develop autonomous and reflective thinking."/>
          <w:listItem w:displayText="4.8  The delivery of the programme must support and develop evidence-based practice." w:value="4.8  The delivery of the programme must support and develop evidence-based practice."/>
          <w:listItem w:displayText="4.9  The programme must ensure that learners are able to learn with, and from, professionals and learners in other relevant professions." w:value="4.9  The programme must ensure that learners are able to learn with, and from, professionals and learners in other relevant professions."/>
          <w:listItem w:displayText="4.10  The programme must include effective processes for obtaining appropriate consent from service users and learners." w:value="4.10  The programme must include effective processes for obtaining appropriate consent from service users and learners."/>
          <w:listItem w:displayText="4.11  The education provider must identify and communicate to learners the parts of the programme where attendance is mandatory, and must have associated monitoring processes in place." w:value="4.11  The education provider must identify and communicate to learners the parts of the programme where attendance is mandatory, and must have associated monitoring processes in place."/>
          <w:listItem w:displayText="5.1  Practice-based learning must be integral to the programme." w:value="5.1  Practice-based learning must be integral to the programme."/>
          <w:listItem w:displayText="5.2  The structure, duration and range of practice-based learning must support the achievement of the learning outcomes and the standards of proficiency." w:value="5.2  The structure, duration and range of practice-based learning must support the achievement of the learning outcomes and the standards of proficiency."/>
          <w:listItem w:displayText="5.3  The education provider must maintain a thorough and effective system for approving and ensuring the quality of practice-based learning." w:value="5.3  The education provider must maintain a thorough and effective system for approving and ensuring the quality of practice-based learning."/>
          <w:listItem w:displayText="5.4  Practice-based learning must take place in an environment that is safe and supportive for learners and service users." w:value="5.4  Practice-based learning must take place in an environment that is safe and supportive for learners and service users."/>
          <w:listItem w:displayText="5.5  There must be an adequate number of appropriately qualified and experienced staff involved in practice-based learning." w:value="5.5  There must be an adequate number of appropriately qualified and experienced staff involved in practice-based learning."/>
          <w:listItem w:displayText="5.6  Practice educators must have relevant knowledge, skills and experience to support safe and effective learning and, unless other arrangements are appropriate, must be on the relevant part of the Register." w:value="5.6  Practice educators must have relevant knowledge, skills and experience to support safe and effective learning and, unless other arrangements are appropriate, must be on the relevant part of the Register."/>
          <w:listItem w:displayText="5.7  Practice educators must undertake regular training which is appropriate to their role, learners’ needs and the delivery of the learning outcomes of the programme." w:value="5.7  Practice educators must undertake regular training which is appropriate to their role, learners’ needs and the delivery of the learning outcomes of the programme."/>
          <w:listItem w:displayText="5.8  Learners and practice educators must have the information they need in a timely manner in order to be prepared for practice‑based learning." w:value="5.8  Learners and practice educators must have the information they need in a timely manner in order to be prepared for practice‑based learning."/>
          <w:listItem w:displayText="6.1  The assessment strategy and design must ensure that those who successfully complete the programme meet the standards of proficiency for the relevant part of the Register." w:value="6.1  The assessment strategy and design must ensure that those who successfully complete the programme meet the standards of proficiency for the relevant part of the Register."/>
          <w:listItem w:displayText="6.2  Assessment throughout the programme must ensure that learners demonstrate they are able to meet the expectations of professional behaviour, including the standards of conduct, performance and ethics." w:value="6.2  Assessment throughout the programme must ensure that learners demonstrate they are able to meet the expectations of professional behaviour, including the standards of conduct, performance and ethics."/>
          <w:listItem w:displayText="6.3  Assessments must provide an objective, fair and reliable measure of learners’ progression and achievement." w:value="6.3  Assessments must provide an objective, fair and reliable measure of learners’ progression and achievement."/>
          <w:listItem w:displayText="6.4  Assessment policies must clearly specify requirements for progression and achievement within the programme." w:value="6.4  Assessment policies must clearly specify requirements for progression and achievement within the programme."/>
          <w:listItem w:displayText="6.5  The assessment methods used must be appropriate to, and effective at, measuring the learning outcomes." w:value="6.5  The assessment methods used must be appropriate to, and effective at, measuring the learning outcomes."/>
          <w:listItem w:displayText="6.6  There must be an effective process in place for learners to make academic appeals." w:value="6.6  There must be an effective process in place for learners to make academic appeals."/>
          <w:listItem w:displayText="6.7  The education provider must ensure that at least one external examiner for the programme is appropriately qualified and experienced and, unless other arrangements are appropriate, on the relevant part of the Register." w:value="6.7  The education provider must ensure that at least one external examiner for the programme is appropriately qualified and experienced and, unless other arrangements are appropriate, on the relevant part of the Register."/>
        </w:dropDownList>
      </w:sdtPr>
      <w:sdtEndPr/>
      <w:sdtContent>
        <w:p w14:paraId="7AF199F1" w14:textId="539C7797" w:rsidR="0048099A" w:rsidRPr="000B3629" w:rsidRDefault="00AC77FB" w:rsidP="0048099A">
          <w:pPr>
            <w:ind w:left="480" w:hanging="480"/>
            <w:rPr>
              <w:b/>
            </w:rPr>
          </w:pPr>
          <w:r>
            <w:rPr>
              <w:b/>
            </w:rPr>
            <w:t>6.5  The assessment methods used must be appropriate to, and effective at, measuring the learning outcomes.</w:t>
          </w:r>
        </w:p>
      </w:sdtContent>
    </w:sdt>
    <w:p w14:paraId="3261220C" w14:textId="0525435D" w:rsidR="00626DAC" w:rsidRDefault="00626DAC" w:rsidP="00626DAC"/>
    <w:p w14:paraId="2B0B3E93" w14:textId="77777777" w:rsidR="00611E1F" w:rsidRDefault="00611E1F" w:rsidP="00611E1F">
      <w:r>
        <w:t>The following condition applies to the above standards. For simplicity, as the issue spans several standards, the education provider should respond to this condition as one issue</w:t>
      </w:r>
    </w:p>
    <w:p w14:paraId="01960B80" w14:textId="77777777" w:rsidR="00611E1F" w:rsidRDefault="00611E1F" w:rsidP="00626DAC"/>
    <w:p w14:paraId="5363F51C" w14:textId="3742AD30" w:rsidR="00626DAC" w:rsidRDefault="00626DAC" w:rsidP="00626DAC">
      <w:r w:rsidRPr="00D3442E">
        <w:rPr>
          <w:b/>
        </w:rPr>
        <w:t>Condition:</w:t>
      </w:r>
      <w:r>
        <w:t xml:space="preserve"> </w:t>
      </w:r>
      <w:r w:rsidR="00080E55">
        <w:t>The education</w:t>
      </w:r>
      <w:r w:rsidR="00B97ECA">
        <w:t xml:space="preserve"> provider</w:t>
      </w:r>
      <w:r w:rsidR="00080E55">
        <w:t xml:space="preserve"> must demonstrate that the assessment strategy and methods ensure that learner are able to meet the learning outcomes and standards of proficiency for physiotherapists. </w:t>
      </w:r>
    </w:p>
    <w:p w14:paraId="3CBF0957" w14:textId="77777777" w:rsidR="00626DAC" w:rsidRDefault="00626DAC" w:rsidP="00626DAC"/>
    <w:p w14:paraId="710F9715" w14:textId="2C96F5CF" w:rsidR="0048099A" w:rsidRDefault="00626DAC" w:rsidP="0048099A">
      <w:r>
        <w:rPr>
          <w:b/>
        </w:rPr>
        <w:t xml:space="preserve">Reason: </w:t>
      </w:r>
      <w:r w:rsidR="0048099A">
        <w:t xml:space="preserve">To evidence this standard in the documentary submission the education provider highlighted the programme handbook which gave an overview of the assessments logistics for learners. The visitors were able to view the assessments within the module descriptors that were associated with the relative teaching. The visitors were able to see the learning outcomes were linked to the assessments within the module. However, the visitors considered the nature of the assessments to be vague. For example in the module descriptor for Applied Musculoskeletal Physiotherapy the assessment are stated at examinations but not did not confirm their length or type (such as multiple choice). This level of detail was the same for all module descriptors. The visitors therefore questioned the programme team about the nature of the examinations and if they could provide more information around how the assessments would be carried out to ensure that learners are meeting the standards of proficiency for physiotherapists (SOPs). The programme team stated that the assessments in the module descriptors had not been finalised and they intended to finalise the assessments after the visit with some input from lecture practitioners. As the visitors have not seen the finalised assessment strategy for the programme in both the theoretical and practice setting, they cannot confirm </w:t>
      </w:r>
      <w:r w:rsidR="004927C3">
        <w:t>that</w:t>
      </w:r>
      <w:r w:rsidR="0048099A">
        <w:t xml:space="preserve"> the programme currently meets the standard. The education provider must show how the assessment strategy and design will ensure that learners who complete the programme have demonstrated the threshold level of knowledge, skills and understanding to practice physiotherapy safely and effectively. </w:t>
      </w:r>
    </w:p>
    <w:p w14:paraId="2ECFFB62" w14:textId="77777777" w:rsidR="0048099A" w:rsidRDefault="0048099A" w:rsidP="0048099A"/>
    <w:p w14:paraId="7A089918" w14:textId="7D9FF6A5" w:rsidR="00626DAC" w:rsidRPr="000B3629" w:rsidRDefault="009E1EB6" w:rsidP="0048099A">
      <w:pPr>
        <w:rPr>
          <w:b/>
        </w:rPr>
      </w:pPr>
      <w:sdt>
        <w:sdtPr>
          <w:rPr>
            <w:b/>
          </w:rPr>
          <w:alias w:val="SETs"/>
          <w:tag w:val="SETs"/>
          <w:id w:val="-356347829"/>
          <w:placeholder>
            <w:docPart w:val="9FB51E3A81474817801711F514ACD5F3"/>
          </w:placeholder>
          <w15:color w:val="000000"/>
          <w:dropDownList>
            <w:listItem w:value="Choose an item."/>
            <w:listItem w:displayText="1.1  The Council normally expects that the threshold entry routes to the Register will be the following:" w:value="1.1  The Council normally expects that the threshold entry routes to the Register will be the following:"/>
            <w:listItem w:displayText="2.1  The admissions process must give both the applicant and the education provider the information they require to make an informed choice about whether to take up or make an offer of a place on a programme." w:value="2.1  The admissions process must give both the applicant and the education provider the information they require to make an informed choice about whether to take up or make an offer of a place on a programme."/>
            <w:listItem w:displayText="2.2  The selection and entry criteria must include appropriate academic and professional entry standards." w:value="2.2  The selection and entry criteria must include appropriate academic and professional entry standards."/>
            <w:listItem w:displayText="2.3  The admissions process must ensure that applicants have a good command of English." w:value="2.3  The admissions process must ensure that applicants have a good command of English."/>
            <w:listItem w:displayText="2.4  The admissions process must assess the suitability of applicants, including criminal conviction checks." w:value="2.4  The admissions process must assess the suitability of applicants, including criminal conviction checks."/>
            <w:listItem w:displayText="2.5  The admissions process must ensure that applicants are aware of and comply with any health requirements." w:value="2.5  The admissions process must ensure that applicants are aware of and comply with any health requirements."/>
            <w:listItem w:displayText="2.6  There must be an appropriate and effective process for assessing applicants’ prior learning and experience." w:value="2.6  There must be an appropriate and effective process for assessing applicants’ prior learning and experience."/>
            <w:listItem w:displayText="2.7  The education provider must ensure that there are equality and diversity policies in relation to applicants and that they are implemented and monitored." w:value="2.7  The education provider must ensure that there are equality and diversity policies in relation to applicants and that they are implemented and monitored."/>
            <w:listItem w:displayText="3.1  The programme must be sustainable and fit for purpose." w:value="3.1  The programme must be sustainable and fit for purpose."/>
            <w:listItem w:displayText="3.2  The programme must be effectively managed." w:value="3.2  The programme must be effectively managed."/>
            <w:listItem w:displayText="3.3  The education provider must ensure that the person holding overall professional responsibility for the programme is appropriately qualified and experienced and, unless other arrangements are appropriate, on the relevant part of the Register." w:value="3.3  The education provider must ensure that the person holding overall professional responsibility for the programme is appropriately qualified and experienced and, unless other arrangements are appropriate, on the relevant part of the Register."/>
            <w:listItem w:displayText="3.4  The programme must have regular and effective monitoring and evaluation systems in place." w:value="3.4  The programme must have regular and effective monitoring and evaluation systems in place."/>
            <w:listItem w:displayText="3.5  There must be regular and effective collaboration between the education provider and practice education providers." w:value="3.5  There must be regular and effective collaboration between the education provider and practice education providers."/>
            <w:listItem w:displayText="3.6  There must be an effective process in place to ensure the availability and capacity of practice-based learning for all learners." w:value="3.6  There must be an effective process in place to ensure the availability and capacity of practice-based learning for all learners."/>
            <w:listItem w:displayText="3.7  Service users and carers must be involved in the programme." w:value="3.7  Service users and carers must be involved in the programme."/>
            <w:listItem w:displayText="3.8  Learners must be involved in the programme." w:value="3.8  Learners must be involved in the programme."/>
            <w:listItem w:displayText="3.9  There must be an adequate number of appropriately qualified and experienced staff in place to deliver an effective programme." w:value="3.9  There must be an adequate number of appropriately qualified and experienced staff in place to deliver an effective programme."/>
            <w:listItem w:displayText="3.10  Subject areas must be delivered by educators with relevant specialist knowledge and expertise." w:value="3.10  Subject areas must be delivered by educators with relevant specialist knowledge and expertise."/>
            <w:listItem w:displayText="3.11  An effective programme must be in place to ensure the continuing professional and academic development of educators, appropriate to their role in the programme." w:value="3.11  An effective programme must be in place to ensure the continuing professional and academic development of educators, appropriate to their role in the programme."/>
            <w:listItem w:displayText="3.12  The resources to support learning in all settings must be effective and appropriate to the delivery of the programme, and must be accessible to all learners and educators." w:value="3.12  The resources to support learning in all settings must be effective and appropriate to the delivery of the programme, and must be accessible to all learners and educators."/>
            <w:listItem w:displayText="3.13  There must be effective and accessible arrangements in place to support the wellbeing and learning needs of learners in all settings." w:value="3.13  There must be effective and accessible arrangements in place to support the wellbeing and learning needs of learners in all settings."/>
            <w:listItem w:displayText="3.14  The programme must implement and monitor equality and diversity policies in relation to learners." w:value="3.14  The programme must implement and monitor equality and diversity policies in relation to learners."/>
            <w:listItem w:displayText="3.15  There must be a thorough and effective process in place for receiving and responding to learner complaints." w:value="3.15  There must be a thorough and effective process in place for receiving and responding to learner complaints."/>
            <w:listItem w:displayText="3.16  There must be thorough and effective processes in place for ensuring the ongoing suitability of learners’ conduct, character and health." w:value="3.16  There must be thorough and effective processes in place for ensuring the ongoing suitability of learners’ conduct, character and health."/>
            <w:listItem w:displayText="3.17  There must be an effective process in place to support and enable learners to raise concerns about the safety and wellbeing of service users." w:value="3.17  There must be an effective process in place to support and enable learners to raise concerns about the safety and wellbeing of service users."/>
            <w:listItem w:displayText="3.18  The education provider must ensure learners, educators and others are aware that only successful completion of an approved programme leads to eligibility for admission to the Register." w:value="3.18  The education provider must ensure learners, educators and others are aware that only successful completion of an approved programme leads to eligibility for admission to the Register."/>
            <w:listItem w:displayText="4.1  The learning outcomes must ensure that learners meet the standards of proficiency for the relevant part of the Register." w:value="4.1  The learning outcomes must ensure that learners meet the standards of proficiency for the relevant part of the Register."/>
            <w:listItem w:displayText="4.2  The learning outcomes must ensure that learners understand and are able to meet the expectations of professional behaviour, including the standards of conduct, performance and ethics." w:value="4.2  The learning outcomes must ensure that learners understand and are able to meet the expectations of professional behaviour, including the standards of conduct, performance and ethics."/>
            <w:listItem w:displayText="4.3  The programme must reflect the philosophy, core values, skills and knowledge base as articulated in any relevant curriculum guidance." w:value="4.3  The programme must reflect the philosophy, core values, skills and knowledge base as articulated in any relevant curriculum guidance."/>
            <w:listItem w:displayText="4.4  The curriculum must remain relevant to current practice." w:value="4.4  The curriculum must remain relevant to current practice."/>
            <w:listItem w:displayText="4.5  Integration of theory and practice must be central to the programme." w:value="4.5  Integration of theory and practice must be central to the programme."/>
            <w:listItem w:displayText="4.6  The learning and teaching methods used must be appropriate to the effective delivery of the learning outcomes." w:value="4.6  The learning and teaching methods used must be appropriate to the effective delivery of the learning outcomes."/>
            <w:listItem w:displayText="4.7  The delivery of the programme must support and develop autonomous and reflective thinking." w:value="4.7  The delivery of the programme must support and develop autonomous and reflective thinking."/>
            <w:listItem w:displayText="4.8  The delivery of the programme must support and develop evidence-based practice." w:value="4.8  The delivery of the programme must support and develop evidence-based practice."/>
            <w:listItem w:displayText="4.9  The programme must ensure that learners are able to learn with, and from, professionals and learners in other relevant professions." w:value="4.9  The programme must ensure that learners are able to learn with, and from, professionals and learners in other relevant professions."/>
            <w:listItem w:displayText="4.10  The programme must include effective processes for obtaining appropriate consent from service users and learners." w:value="4.10  The programme must include effective processes for obtaining appropriate consent from service users and learners."/>
            <w:listItem w:displayText="4.11  The education provider must identify and communicate to learners the parts of the programme where attendance is mandatory, and must have associated monitoring processes in place." w:value="4.11  The education provider must identify and communicate to learners the parts of the programme where attendance is mandatory, and must have associated monitoring processes in place."/>
            <w:listItem w:displayText="5.1  Practice-based learning must be integral to the programme." w:value="5.1  Practice-based learning must be integral to the programme."/>
            <w:listItem w:displayText="5.2  The structure, duration and range of practice-based learning must support the achievement of the learning outcomes and the standards of proficiency." w:value="5.2  The structure, duration and range of practice-based learning must support the achievement of the learning outcomes and the standards of proficiency."/>
            <w:listItem w:displayText="5.3  The education provider must maintain a thorough and effective system for approving and ensuring the quality of practice-based learning." w:value="5.3  The education provider must maintain a thorough and effective system for approving and ensuring the quality of practice-based learning."/>
            <w:listItem w:displayText="5.4  Practice-based learning must take place in an environment that is safe and supportive for learners and service users." w:value="5.4  Practice-based learning must take place in an environment that is safe and supportive for learners and service users."/>
            <w:listItem w:displayText="5.5  There must be an adequate number of appropriately qualified and experienced staff involved in practice-based learning." w:value="5.5  There must be an adequate number of appropriately qualified and experienced staff involved in practice-based learning."/>
            <w:listItem w:displayText="5.6  Practice educators must have relevant knowledge, skills and experience to support safe and effective learning and, unless other arrangements are appropriate, must be on the relevant part of the Register." w:value="5.6  Practice educators must have relevant knowledge, skills and experience to support safe and effective learning and, unless other arrangements are appropriate, must be on the relevant part of the Register."/>
            <w:listItem w:displayText="5.7  Practice educators must undertake regular training which is appropriate to their role, learners’ needs and the delivery of the learning outcomes of the programme." w:value="5.7  Practice educators must undertake regular training which is appropriate to their role, learners’ needs and the delivery of the learning outcomes of the programme."/>
            <w:listItem w:displayText="5.8  Learners and practice educators must have the information they need in a timely manner in order to be prepared for practice‑based learning." w:value="5.8  Learners and practice educators must have the information they need in a timely manner in order to be prepared for practice‑based learning."/>
            <w:listItem w:displayText="6.1  The assessment strategy and design must ensure that those who successfully complete the programme meet the standards of proficiency for the relevant part of the Register." w:value="6.1  The assessment strategy and design must ensure that those who successfully complete the programme meet the standards of proficiency for the relevant part of the Register."/>
            <w:listItem w:displayText="6.2  Assessment throughout the programme must ensure that learners demonstrate they are able to meet the expectations of professional behaviour, including the standards of conduct, performance and ethics." w:value="6.2  Assessment throughout the programme must ensure that learners demonstrate they are able to meet the expectations of professional behaviour, including the standards of conduct, performance and ethics."/>
            <w:listItem w:displayText="6.3  Assessments must provide an objective, fair and reliable measure of learners’ progression and achievement." w:value="6.3  Assessments must provide an objective, fair and reliable measure of learners’ progression and achievement."/>
            <w:listItem w:displayText="6.4  Assessment policies must clearly specify requirements for progression and achievement within the programme." w:value="6.4  Assessment policies must clearly specify requirements for progression and achievement within the programme."/>
            <w:listItem w:displayText="6.5  The assessment methods used must be appropriate to, and effective at, measuring the learning outcomes." w:value="6.5  The assessment methods used must be appropriate to, and effective at, measuring the learning outcomes."/>
            <w:listItem w:displayText="6.6  There must be an effective process in place for learners to make academic appeals." w:value="6.6  There must be an effective process in place for learners to make academic appeals."/>
            <w:listItem w:displayText="6.7  The education provider must ensure that at least one external examiner for the programme is appropriately qualified and experienced and, unless other arrangements are appropriate, on the relevant part of the Register." w:value="6.7  The education provider must ensure that at least one external examiner for the programme is appropriately qualified and experienced and, unless other arrangements are appropriate, on the relevant part of the Register."/>
          </w:dropDownList>
        </w:sdtPr>
        <w:sdtEndPr/>
        <w:sdtContent>
          <w:r w:rsidR="00AC77FB">
            <w:rPr>
              <w:b/>
            </w:rPr>
            <w:t>6.3  Assessments must provide an objective, fair and reliable measure of learners’ progression and achievement.</w:t>
          </w:r>
        </w:sdtContent>
      </w:sdt>
    </w:p>
    <w:p w14:paraId="36E6230F" w14:textId="77777777" w:rsidR="00626DAC" w:rsidRDefault="00626DAC" w:rsidP="00626DAC"/>
    <w:p w14:paraId="35DBBB4F" w14:textId="50A0ABA9" w:rsidR="00626DAC" w:rsidRDefault="00626DAC" w:rsidP="00626DAC">
      <w:r w:rsidRPr="00D3442E">
        <w:rPr>
          <w:b/>
        </w:rPr>
        <w:t>Condition:</w:t>
      </w:r>
      <w:r w:rsidR="00F1195C">
        <w:t xml:space="preserve"> The education provider must demonstrate </w:t>
      </w:r>
      <w:r w:rsidR="00357515">
        <w:t xml:space="preserve">that assessments will provide an objective, fair and reliable measure of learners’ progression and achievement. </w:t>
      </w:r>
    </w:p>
    <w:p w14:paraId="49AD9CC4" w14:textId="77777777" w:rsidR="00626DAC" w:rsidRDefault="00626DAC" w:rsidP="00626DAC"/>
    <w:p w14:paraId="7F9E35E4" w14:textId="73E4CDA0" w:rsidR="0048099A" w:rsidRDefault="00626DAC" w:rsidP="0048099A">
      <w:r>
        <w:rPr>
          <w:b/>
        </w:rPr>
        <w:t xml:space="preserve">Reason: </w:t>
      </w:r>
      <w:r w:rsidR="0048099A">
        <w:t xml:space="preserve">To evidence this standard in the documentary submission the education provider highlighted the programme handbook which gave an overview of the </w:t>
      </w:r>
      <w:r w:rsidR="0048099A">
        <w:lastRenderedPageBreak/>
        <w:t>assessments logistics for learners. The visitors were able to view the assessments within the module descriptors that were associated with the relative teaching. The visitors were able to see the learning outcomes were linked to the assessments within the module. However, the visitors considered the nature of the assessments to be vague. For example in the module descriptor for Applied Musculoskeletal Physiotherapy the assessment are stated at examinations but not did not confirm their length or type (such as multiple choice). This level of detail was the same for all module descriptors. Furthermore, the visitors noted in the Functional anatomy of the Upper-Quadrant module that one assessment looked at disease within tissues but the indicative content did not cove</w:t>
      </w:r>
      <w:r w:rsidR="00F57FE1">
        <w:t>r</w:t>
      </w:r>
      <w:r w:rsidR="0048099A">
        <w:t xml:space="preserve"> this. The visitors therefore questioned the programme team about the nature of the examinations and if they could provide more information around how the assessments would be carried out to ensure that learners are meeting the standards of proficiency for physiotherapists (SOPs). The programme team stated that the assessments in the module descriptors had not been finalised and they intended to finalise the assessments after the visit with some input from lecture practitioners. As the visitors have not seen the finalised assessment strategy for the programme in both the theoretical and practice setting, they cannot confirm that the programme currently meets the standard. The education provider must show that assessments are effective at deciding whether a lea</w:t>
      </w:r>
      <w:r w:rsidR="00B75EDC">
        <w:t>r</w:t>
      </w:r>
      <w:r w:rsidR="0048099A">
        <w:t xml:space="preserve">ner is fit to practice by the end of the programme. </w:t>
      </w:r>
    </w:p>
    <w:p w14:paraId="216CE7AC" w14:textId="2C421EA4" w:rsidR="00626DAC" w:rsidRDefault="00626DAC" w:rsidP="0048099A"/>
    <w:p w14:paraId="2E7BBD40" w14:textId="76A92C99" w:rsidR="009E507D" w:rsidRDefault="009E507D" w:rsidP="009E507D"/>
    <w:p w14:paraId="5C18052F" w14:textId="77777777" w:rsidR="009E507D" w:rsidRDefault="009E507D" w:rsidP="009E507D">
      <w:pPr>
        <w:pStyle w:val="Heading1"/>
      </w:pPr>
      <w:bookmarkStart w:id="4" w:name="_Toc474417362"/>
      <w:bookmarkStart w:id="5" w:name="_Toc49856674"/>
      <w:r>
        <w:t>Section 5: Outcome from second review</w:t>
      </w:r>
      <w:bookmarkEnd w:id="4"/>
      <w:bookmarkEnd w:id="5"/>
    </w:p>
    <w:p w14:paraId="208BBA1D" w14:textId="77777777" w:rsidR="009E507D" w:rsidRDefault="009E507D" w:rsidP="009E507D"/>
    <w:p w14:paraId="73D14D7A" w14:textId="77777777" w:rsidR="009E507D" w:rsidRDefault="009E507D" w:rsidP="009E507D">
      <w:pPr>
        <w:pStyle w:val="Heading2"/>
      </w:pPr>
      <w:r>
        <w:t>Second response to conditions required</w:t>
      </w:r>
    </w:p>
    <w:p w14:paraId="3F962487" w14:textId="1F829B25" w:rsidR="009E507D" w:rsidRDefault="009E507D" w:rsidP="009E507D">
      <w:r w:rsidRPr="00167D34">
        <w:t xml:space="preserve">The education provider responded to the conditions set out in section 4. Following their consideration of this response, the visitors </w:t>
      </w:r>
      <w:r w:rsidRPr="009E507D">
        <w:rPr>
          <w:color w:val="000000" w:themeColor="text1"/>
        </w:rPr>
        <w:t xml:space="preserve">were satisfied that the conditions for several of the standards were met. However, they </w:t>
      </w:r>
      <w:r w:rsidRPr="00167D34">
        <w:t>were not satisfied that the following conditions were met, for the reasons</w:t>
      </w:r>
      <w:r>
        <w:t xml:space="preserve"> detailed below. </w:t>
      </w:r>
      <w:r w:rsidRPr="00167D34">
        <w:t>Therefore, in order for the visitors to be satisfied that the following conditions are met, they require further evidence.</w:t>
      </w:r>
    </w:p>
    <w:p w14:paraId="2DDADD01" w14:textId="7B125C17" w:rsidR="009E507D" w:rsidRPr="000B3629" w:rsidRDefault="009E507D" w:rsidP="0047546C">
      <w:pPr>
        <w:rPr>
          <w:b/>
        </w:rPr>
      </w:pPr>
    </w:p>
    <w:p w14:paraId="405D3CD7" w14:textId="69993051" w:rsidR="009E507D" w:rsidRPr="00A1328E" w:rsidRDefault="009E1EB6" w:rsidP="009E507D">
      <w:pPr>
        <w:ind w:left="480" w:hanging="480"/>
        <w:rPr>
          <w:b/>
          <w:color w:val="FF0000"/>
        </w:rPr>
      </w:pPr>
      <w:sdt>
        <w:sdtPr>
          <w:rPr>
            <w:b/>
          </w:rPr>
          <w:alias w:val="SETs"/>
          <w:tag w:val="SETs"/>
          <w:id w:val="-1369136737"/>
          <w:placeholder>
            <w:docPart w:val="7A635C01C27340D2AA5026244D51F485"/>
          </w:placeholder>
          <w15:color w:val="000000"/>
          <w:dropDownList>
            <w:listItem w:value="Choose an item."/>
            <w:listItem w:displayText="1.1  The Council normally expects that the threshold entry routes to the Register will be the following:" w:value="1.1  The Council normally expects that the threshold entry routes to the Register will be the following:"/>
            <w:listItem w:displayText="2.1  The admissions process must give both the applicant and the education provider the information they require to make an informed choice about whether to take up or make an offer of a place on a programme." w:value="2.1  The admissions process must give both the applicant and the education provider the information they require to make an informed choice about whether to take up or make an offer of a place on a programme."/>
            <w:listItem w:displayText="2.2  The selection and entry criteria must include appropriate academic and professional entry standards." w:value="2.2  The selection and entry criteria must include appropriate academic and professional entry standards."/>
            <w:listItem w:displayText="2.3  The admissions process must ensure that applicants have a good command of English." w:value="2.3  The admissions process must ensure that applicants have a good command of English."/>
            <w:listItem w:displayText="2.4  The admissions process must assess the suitability of applicants, including criminal conviction checks." w:value="2.4  The admissions process must assess the suitability of applicants, including criminal conviction checks."/>
            <w:listItem w:displayText="2.5  The admissions process must ensure that applicants are aware of and comply with any health requirements." w:value="2.5  The admissions process must ensure that applicants are aware of and comply with any health requirements."/>
            <w:listItem w:displayText="2.6  There must be an appropriate and effective process for assessing applicants’ prior learning and experience." w:value="2.6  There must be an appropriate and effective process for assessing applicants’ prior learning and experience."/>
            <w:listItem w:displayText="2.7  The education provider must ensure that there are equality and diversity policies in relation to applicants and that they are implemented and monitored." w:value="2.7  The education provider must ensure that there are equality and diversity policies in relation to applicants and that they are implemented and monitored."/>
            <w:listItem w:displayText="3.1  The programme must be sustainable and fit for purpose." w:value="3.1  The programme must be sustainable and fit for purpose."/>
            <w:listItem w:displayText="3.2  The programme must be effectively managed." w:value="3.2  The programme must be effectively managed."/>
            <w:listItem w:displayText="3.3  The education provider must ensure that the person holding overall professional responsibility for the programme is appropriately qualified and experienced and, unless other arrangements are appropriate, on the relevant part of the Register." w:value="3.3  The education provider must ensure that the person holding overall professional responsibility for the programme is appropriately qualified and experienced and, unless other arrangements are appropriate, on the relevant part of the Register."/>
            <w:listItem w:displayText="3.4  The programme must have regular and effective monitoring and evaluation systems in place." w:value="3.4  The programme must have regular and effective monitoring and evaluation systems in place."/>
            <w:listItem w:displayText="3.5  There must be regular and effective collaboration between the education provider and practice education providers." w:value="3.5  There must be regular and effective collaboration between the education provider and practice education providers."/>
            <w:listItem w:displayText="3.6  There must be an effective process in place to ensure the availability and capacity of practice-based learning for all learners." w:value="3.6  There must be an effective process in place to ensure the availability and capacity of practice-based learning for all learners."/>
            <w:listItem w:displayText="3.7  Service users and carers must be involved in the programme." w:value="3.7  Service users and carers must be involved in the programme."/>
            <w:listItem w:displayText="3.8  Learners must be involved in the programme." w:value="3.8  Learners must be involved in the programme."/>
            <w:listItem w:displayText="3.9  There must be an adequate number of appropriately qualified and experienced staff in place to deliver an effective programme." w:value="3.9  There must be an adequate number of appropriately qualified and experienced staff in place to deliver an effective programme."/>
            <w:listItem w:displayText="3.10  Subject areas must be delivered by educators with relevant specialist knowledge and expertise." w:value="3.10  Subject areas must be delivered by educators with relevant specialist knowledge and expertise."/>
            <w:listItem w:displayText="3.11  An effective programme must be in place to ensure the continuing professional and academic development of educators, appropriate to their role in the programme." w:value="3.11  An effective programme must be in place to ensure the continuing professional and academic development of educators, appropriate to their role in the programme."/>
            <w:listItem w:displayText="3.12  The resources to support learning in all settings must be effective and appropriate to the delivery of the programme, and must be accessible to all learners and educators." w:value="3.12  The resources to support learning in all settings must be effective and appropriate to the delivery of the programme, and must be accessible to all learners and educators."/>
            <w:listItem w:displayText="3.13  There must be effective and accessible arrangements in place to support the wellbeing and learning needs of learners in all settings." w:value="3.13  There must be effective and accessible arrangements in place to support the wellbeing and learning needs of learners in all settings."/>
            <w:listItem w:displayText="3.14  The programme must implement and monitor equality and diversity policies in relation to learners." w:value="3.14  The programme must implement and monitor equality and diversity policies in relation to learners."/>
            <w:listItem w:displayText="3.15  There must be a thorough and effective process in place for receiving and responding to learner complaints." w:value="3.15  There must be a thorough and effective process in place for receiving and responding to learner complaints."/>
            <w:listItem w:displayText="3.16  There must be thorough and effective processes in place for ensuring the ongoing suitability of learners’ conduct, character and health." w:value="3.16  There must be thorough and effective processes in place for ensuring the ongoing suitability of learners’ conduct, character and health."/>
            <w:listItem w:displayText="3.17  There must be an effective process in place to support and enable learners to raise concerns about the safety and wellbeing of service users." w:value="3.17  There must be an effective process in place to support and enable learners to raise concerns about the safety and wellbeing of service users."/>
            <w:listItem w:displayText="3.18  The education provider must ensure learners, educators and others are aware that only successful completion of an approved programme leads to eligibility for admission to the Register." w:value="3.18  The education provider must ensure learners, educators and others are aware that only successful completion of an approved programme leads to eligibility for admission to the Register."/>
            <w:listItem w:displayText="4.1  The learning outcomes must ensure that learners meet the standards of proficiency for the relevant part of the Register." w:value="4.1  The learning outcomes must ensure that learners meet the standards of proficiency for the relevant part of the Register."/>
            <w:listItem w:displayText="4.2  The learning outcomes must ensure that learners understand and are able to meet the expectations of professional behaviour, including the standards of conduct, performance and ethics." w:value="4.2  The learning outcomes must ensure that learners understand and are able to meet the expectations of professional behaviour, including the standards of conduct, performance and ethics."/>
            <w:listItem w:displayText="4.3  The programme must reflect the philosophy, core values, skills and knowledge base as articulated in any relevant curriculum guidance." w:value="4.3  The programme must reflect the philosophy, core values, skills and knowledge base as articulated in any relevant curriculum guidance."/>
            <w:listItem w:displayText="4.4  The curriculum must remain relevant to current practice." w:value="4.4  The curriculum must remain relevant to current practice."/>
            <w:listItem w:displayText="4.5  Integration of theory and practice must be central to the programme." w:value="4.5  Integration of theory and practice must be central to the programme."/>
            <w:listItem w:displayText="4.6  The learning and teaching methods used must be appropriate to the effective delivery of the learning outcomes." w:value="4.6  The learning and teaching methods used must be appropriate to the effective delivery of the learning outcomes."/>
            <w:listItem w:displayText="4.7  The delivery of the programme must support and develop autonomous and reflective thinking." w:value="4.7  The delivery of the programme must support and develop autonomous and reflective thinking."/>
            <w:listItem w:displayText="4.8  The delivery of the programme must support and develop evidence-based practice." w:value="4.8  The delivery of the programme must support and develop evidence-based practice."/>
            <w:listItem w:displayText="4.9  The programme must ensure that learners are able to learn with, and from, professionals and learners in other relevant professions." w:value="4.9  The programme must ensure that learners are able to learn with, and from, professionals and learners in other relevant professions."/>
            <w:listItem w:displayText="4.10  The programme must include effective processes for obtaining appropriate consent from service users and learners." w:value="4.10  The programme must include effective processes for obtaining appropriate consent from service users and learners."/>
            <w:listItem w:displayText="4.11  The education provider must identify and communicate to learners the parts of the programme where attendance is mandatory, and must have associated monitoring processes in place." w:value="4.11  The education provider must identify and communicate to learners the parts of the programme where attendance is mandatory, and must have associated monitoring processes in place."/>
            <w:listItem w:displayText="5.1  Practice-based learning must be integral to the programme." w:value="5.1  Practice-based learning must be integral to the programme."/>
            <w:listItem w:displayText="5.2  The structure, duration and range of practice-based learning must support the achievement of the learning outcomes and the standards of proficiency." w:value="5.2  The structure, duration and range of practice-based learning must support the achievement of the learning outcomes and the standards of proficiency."/>
            <w:listItem w:displayText="5.3  The education provider must maintain a thorough and effective system for approving and ensuring the quality of practice-based learning." w:value="5.3  The education provider must maintain a thorough and effective system for approving and ensuring the quality of practice-based learning."/>
            <w:listItem w:displayText="5.4  Practice-based learning must take place in an environment that is safe and supportive for learners and service users." w:value="5.4  Practice-based learning must take place in an environment that is safe and supportive for learners and service users."/>
            <w:listItem w:displayText="5.5  There must be an adequate number of appropriately qualified and experienced staff involved in practice-based learning." w:value="5.5  There must be an adequate number of appropriately qualified and experienced staff involved in practice-based learning."/>
            <w:listItem w:displayText="5.6  Practice educators must have relevant knowledge, skills and experience to support safe and effective learning and, unless other arrangements are appropriate, must be on the relevant part of the Register." w:value="5.6  Practice educators must have relevant knowledge, skills and experience to support safe and effective learning and, unless other arrangements are appropriate, must be on the relevant part of the Register."/>
            <w:listItem w:displayText="5.7  Practice educators must undertake regular training which is appropriate to their role, learners’ needs and the delivery of the learning outcomes of the programme." w:value="5.7  Practice educators must undertake regular training which is appropriate to their role, learners’ needs and the delivery of the learning outcomes of the programme."/>
            <w:listItem w:displayText="5.8  Learners and practice educators must have the information they need in a timely manner in order to be prepared for practice‑based learning." w:value="5.8  Learners and practice educators must have the information they need in a timely manner in order to be prepared for practice‑based learning."/>
            <w:listItem w:displayText="6.1  The assessment strategy and design must ensure that those who successfully complete the programme meet the standards of proficiency for the relevant part of the Register." w:value="6.1  The assessment strategy and design must ensure that those who successfully complete the programme meet the standards of proficiency for the relevant part of the Register."/>
            <w:listItem w:displayText="6.2  Assessment throughout the programme must ensure that learners demonstrate they are able to meet the expectations of professional behaviour, including the standards of conduct, performance and ethics." w:value="6.2  Assessment throughout the programme must ensure that learners demonstrate they are able to meet the expectations of professional behaviour, including the standards of conduct, performance and ethics."/>
            <w:listItem w:displayText="6.3  Assessments must provide an objective, fair and reliable measure of learners’ progression and achievement." w:value="6.3  Assessments must provide an objective, fair and reliable measure of learners’ progression and achievement."/>
            <w:listItem w:displayText="6.4  Assessment policies must clearly specify requirements for progression and achievement within the programme." w:value="6.4  Assessment policies must clearly specify requirements for progression and achievement within the programme."/>
            <w:listItem w:displayText="6.5  The assessment methods used must be appropriate to, and effective at, measuring the learning outcomes." w:value="6.5  The assessment methods used must be appropriate to, and effective at, measuring the learning outcomes."/>
            <w:listItem w:displayText="6.6  There must be an effective process in place for learners to make academic appeals." w:value="6.6  There must be an effective process in place for learners to make academic appeals."/>
            <w:listItem w:displayText="6.7  The education provider must ensure that at least one external examiner for the programme is appropriately qualified and experienced and, unless other arrangements are appropriate, on the relevant part of the Register." w:value="6.7  The education provider must ensure that at least one external examiner for the programme is appropriately qualified and experienced and, unless other arrangements are appropriate, on the relevant part of the Register."/>
          </w:dropDownList>
        </w:sdtPr>
        <w:sdtEndPr/>
        <w:sdtContent>
          <w:r w:rsidR="00AC77FB">
            <w:rPr>
              <w:b/>
            </w:rPr>
            <w:t>2.1  The admissions process must give both the applicant and the education provider the information they require to make an informed choice about whether to take up or make an offer of a place on a programme.</w:t>
          </w:r>
        </w:sdtContent>
      </w:sdt>
    </w:p>
    <w:p w14:paraId="53F3D6E6" w14:textId="77777777" w:rsidR="009E507D" w:rsidRDefault="009E507D" w:rsidP="009E507D"/>
    <w:p w14:paraId="1EDC9829" w14:textId="6CCEBC7D" w:rsidR="009E507D" w:rsidRPr="00576C1E" w:rsidRDefault="009E507D" w:rsidP="00746B17">
      <w:pPr>
        <w:rPr>
          <w:color w:val="000000" w:themeColor="text1"/>
        </w:rPr>
      </w:pPr>
      <w:r w:rsidRPr="00D3442E">
        <w:rPr>
          <w:b/>
        </w:rPr>
        <w:t>Condition:</w:t>
      </w:r>
      <w:r>
        <w:t xml:space="preserve"> </w:t>
      </w:r>
      <w:r w:rsidR="00746B17" w:rsidRPr="00576C1E">
        <w:rPr>
          <w:color w:val="000000" w:themeColor="text1"/>
        </w:rPr>
        <w:t>The education provider must ensure there is</w:t>
      </w:r>
      <w:r w:rsidR="00576C1E">
        <w:rPr>
          <w:color w:val="000000" w:themeColor="text1"/>
        </w:rPr>
        <w:t xml:space="preserve"> accurate information available </w:t>
      </w:r>
      <w:r w:rsidR="00746B17" w:rsidRPr="00576C1E">
        <w:rPr>
          <w:color w:val="000000" w:themeColor="text1"/>
        </w:rPr>
        <w:t>for learners to allow them to make an informed choice a</w:t>
      </w:r>
      <w:r w:rsidR="00576C1E">
        <w:rPr>
          <w:color w:val="000000" w:themeColor="text1"/>
        </w:rPr>
        <w:t xml:space="preserve">bout whether to take up a place </w:t>
      </w:r>
      <w:r w:rsidR="00746B17" w:rsidRPr="00576C1E">
        <w:rPr>
          <w:color w:val="000000" w:themeColor="text1"/>
        </w:rPr>
        <w:t>on the programmes.</w:t>
      </w:r>
    </w:p>
    <w:p w14:paraId="05C5840F" w14:textId="77777777" w:rsidR="00746B17" w:rsidRDefault="00746B17" w:rsidP="00746B17"/>
    <w:p w14:paraId="3C2065ED" w14:textId="29A62D30" w:rsidR="006B2192" w:rsidRDefault="009E507D" w:rsidP="009E507D">
      <w:r>
        <w:rPr>
          <w:b/>
        </w:rPr>
        <w:t xml:space="preserve">Reason condition not met at this time: </w:t>
      </w:r>
      <w:r w:rsidR="006B2192">
        <w:t xml:space="preserve">In response to this condition the education provider indicated they had made changes to </w:t>
      </w:r>
      <w:r w:rsidR="005A607A">
        <w:t xml:space="preserve">the information provided to applicants. The visitors could see appropriate amends made in relation </w:t>
      </w:r>
      <w:r w:rsidR="00AE4E2B">
        <w:t>to the work experience that would be considered at the point of application. However, the amend</w:t>
      </w:r>
      <w:r w:rsidR="003E2EAF">
        <w:t>ment</w:t>
      </w:r>
      <w:r w:rsidR="00AE4E2B">
        <w:t xml:space="preserve"> made to the information related to the HCPC is not accurate. The information should read ‘On completion of this programme you will be eligible to apply for registration as a Physiotherapist with the Health and Care Professions Council (HCPC)’. </w:t>
      </w:r>
      <w:r w:rsidR="00871686">
        <w:t xml:space="preserve">As the information provided for the learners is incorrect </w:t>
      </w:r>
      <w:r w:rsidR="00B52E41">
        <w:t xml:space="preserve">the visitors were not satisfied the standard is currently met. The education provider must ensure that information relating to HCPC registration is correct for applicants. </w:t>
      </w:r>
    </w:p>
    <w:p w14:paraId="11D1E04F" w14:textId="77777777" w:rsidR="009E507D" w:rsidRDefault="009E507D" w:rsidP="009E507D"/>
    <w:p w14:paraId="640D94D6" w14:textId="302D2A54" w:rsidR="009E507D" w:rsidRPr="00D3442E" w:rsidRDefault="009E507D" w:rsidP="009E507D">
      <w:r w:rsidRPr="007B4B14">
        <w:rPr>
          <w:b/>
        </w:rPr>
        <w:t>Suggested documentation:</w:t>
      </w:r>
      <w:r>
        <w:t xml:space="preserve"> </w:t>
      </w:r>
      <w:r w:rsidR="005904F9">
        <w:t xml:space="preserve">Correction to the language around HCPC registration. </w:t>
      </w:r>
    </w:p>
    <w:p w14:paraId="2CCC9031" w14:textId="1430AA4D" w:rsidR="009E507D" w:rsidRPr="000B3629" w:rsidRDefault="009E507D" w:rsidP="002F0694">
      <w:pPr>
        <w:rPr>
          <w:b/>
        </w:rPr>
      </w:pPr>
    </w:p>
    <w:p w14:paraId="3EC46EAF" w14:textId="61CF022A" w:rsidR="009E507D" w:rsidRPr="00A1328E" w:rsidRDefault="009E1EB6" w:rsidP="009E507D">
      <w:pPr>
        <w:ind w:left="480" w:hanging="480"/>
        <w:rPr>
          <w:b/>
          <w:color w:val="FF0000"/>
        </w:rPr>
      </w:pPr>
      <w:sdt>
        <w:sdtPr>
          <w:rPr>
            <w:b/>
          </w:rPr>
          <w:alias w:val="SETs"/>
          <w:tag w:val="SETs"/>
          <w:id w:val="1047882443"/>
          <w:placeholder>
            <w:docPart w:val="2108648A937E402AB62DD8250682E8E6"/>
          </w:placeholder>
          <w15:color w:val="000000"/>
          <w:dropDownList>
            <w:listItem w:value="Choose an item."/>
            <w:listItem w:displayText="1.1  The Council normally expects that the threshold entry routes to the Register will be the following:" w:value="1.1  The Council normally expects that the threshold entry routes to the Register will be the following:"/>
            <w:listItem w:displayText="2.1  The admissions process must give both the applicant and the education provider the information they require to make an informed choice about whether to take up or make an offer of a place on a programme." w:value="2.1  The admissions process must give both the applicant and the education provider the information they require to make an informed choice about whether to take up or make an offer of a place on a programme."/>
            <w:listItem w:displayText="2.2  The selection and entry criteria must include appropriate academic and professional entry standards." w:value="2.2  The selection and entry criteria must include appropriate academic and professional entry standards."/>
            <w:listItem w:displayText="2.3  The admissions process must ensure that applicants have a good command of English." w:value="2.3  The admissions process must ensure that applicants have a good command of English."/>
            <w:listItem w:displayText="2.4  The admissions process must assess the suitability of applicants, including criminal conviction checks." w:value="2.4  The admissions process must assess the suitability of applicants, including criminal conviction checks."/>
            <w:listItem w:displayText="2.5  The admissions process must ensure that applicants are aware of and comply with any health requirements." w:value="2.5  The admissions process must ensure that applicants are aware of and comply with any health requirements."/>
            <w:listItem w:displayText="2.6  There must be an appropriate and effective process for assessing applicants’ prior learning and experience." w:value="2.6  There must be an appropriate and effective process for assessing applicants’ prior learning and experience."/>
            <w:listItem w:displayText="2.7  The education provider must ensure that there are equality and diversity policies in relation to applicants and that they are implemented and monitored." w:value="2.7  The education provider must ensure that there are equality and diversity policies in relation to applicants and that they are implemented and monitored."/>
            <w:listItem w:displayText="3.1  The programme must be sustainable and fit for purpose." w:value="3.1  The programme must be sustainable and fit for purpose."/>
            <w:listItem w:displayText="3.2  The programme must be effectively managed." w:value="3.2  The programme must be effectively managed."/>
            <w:listItem w:displayText="3.3  The education provider must ensure that the person holding overall professional responsibility for the programme is appropriately qualified and experienced and, unless other arrangements are appropriate, on the relevant part of the Register." w:value="3.3  The education provider must ensure that the person holding overall professional responsibility for the programme is appropriately qualified and experienced and, unless other arrangements are appropriate, on the relevant part of the Register."/>
            <w:listItem w:displayText="3.4  The programme must have regular and effective monitoring and evaluation systems in place." w:value="3.4  The programme must have regular and effective monitoring and evaluation systems in place."/>
            <w:listItem w:displayText="3.5  There must be regular and effective collaboration between the education provider and practice education providers." w:value="3.5  There must be regular and effective collaboration between the education provider and practice education providers."/>
            <w:listItem w:displayText="3.6  There must be an effective process in place to ensure the availability and capacity of practice-based learning for all learners." w:value="3.6  There must be an effective process in place to ensure the availability and capacity of practice-based learning for all learners."/>
            <w:listItem w:displayText="3.7  Service users and carers must be involved in the programme." w:value="3.7  Service users and carers must be involved in the programme."/>
            <w:listItem w:displayText="3.8  Learners must be involved in the programme." w:value="3.8  Learners must be involved in the programme."/>
            <w:listItem w:displayText="3.9  There must be an adequate number of appropriately qualified and experienced staff in place to deliver an effective programme." w:value="3.9  There must be an adequate number of appropriately qualified and experienced staff in place to deliver an effective programme."/>
            <w:listItem w:displayText="3.10  Subject areas must be delivered by educators with relevant specialist knowledge and expertise." w:value="3.10  Subject areas must be delivered by educators with relevant specialist knowledge and expertise."/>
            <w:listItem w:displayText="3.11  An effective programme must be in place to ensure the continuing professional and academic development of educators, appropriate to their role in the programme." w:value="3.11  An effective programme must be in place to ensure the continuing professional and academic development of educators, appropriate to their role in the programme."/>
            <w:listItem w:displayText="3.12  The resources to support learning in all settings must be effective and appropriate to the delivery of the programme, and must be accessible to all learners and educators." w:value="3.12  The resources to support learning in all settings must be effective and appropriate to the delivery of the programme, and must be accessible to all learners and educators."/>
            <w:listItem w:displayText="3.13  There must be effective and accessible arrangements in place to support the wellbeing and learning needs of learners in all settings." w:value="3.13  There must be effective and accessible arrangements in place to support the wellbeing and learning needs of learners in all settings."/>
            <w:listItem w:displayText="3.14  The programme must implement and monitor equality and diversity policies in relation to learners." w:value="3.14  The programme must implement and monitor equality and diversity policies in relation to learners."/>
            <w:listItem w:displayText="3.15  There must be a thorough and effective process in place for receiving and responding to learner complaints." w:value="3.15  There must be a thorough and effective process in place for receiving and responding to learner complaints."/>
            <w:listItem w:displayText="3.16  There must be thorough and effective processes in place for ensuring the ongoing suitability of learners’ conduct, character and health." w:value="3.16  There must be thorough and effective processes in place for ensuring the ongoing suitability of learners’ conduct, character and health."/>
            <w:listItem w:displayText="3.17  There must be an effective process in place to support and enable learners to raise concerns about the safety and wellbeing of service users." w:value="3.17  There must be an effective process in place to support and enable learners to raise concerns about the safety and wellbeing of service users."/>
            <w:listItem w:displayText="3.18  The education provider must ensure learners, educators and others are aware that only successful completion of an approved programme leads to eligibility for admission to the Register." w:value="3.18  The education provider must ensure learners, educators and others are aware that only successful completion of an approved programme leads to eligibility for admission to the Register."/>
            <w:listItem w:displayText="4.1  The learning outcomes must ensure that learners meet the standards of proficiency for the relevant part of the Register." w:value="4.1  The learning outcomes must ensure that learners meet the standards of proficiency for the relevant part of the Register."/>
            <w:listItem w:displayText="4.2  The learning outcomes must ensure that learners understand and are able to meet the expectations of professional behaviour, including the standards of conduct, performance and ethics." w:value="4.2  The learning outcomes must ensure that learners understand and are able to meet the expectations of professional behaviour, including the standards of conduct, performance and ethics."/>
            <w:listItem w:displayText="4.3  The programme must reflect the philosophy, core values, skills and knowledge base as articulated in any relevant curriculum guidance." w:value="4.3  The programme must reflect the philosophy, core values, skills and knowledge base as articulated in any relevant curriculum guidance."/>
            <w:listItem w:displayText="4.4  The curriculum must remain relevant to current practice." w:value="4.4  The curriculum must remain relevant to current practice."/>
            <w:listItem w:displayText="4.5  Integration of theory and practice must be central to the programme." w:value="4.5  Integration of theory and practice must be central to the programme."/>
            <w:listItem w:displayText="4.6  The learning and teaching methods used must be appropriate to the effective delivery of the learning outcomes." w:value="4.6  The learning and teaching methods used must be appropriate to the effective delivery of the learning outcomes."/>
            <w:listItem w:displayText="4.7  The delivery of the programme must support and develop autonomous and reflective thinking." w:value="4.7  The delivery of the programme must support and develop autonomous and reflective thinking."/>
            <w:listItem w:displayText="4.8  The delivery of the programme must support and develop evidence-based practice." w:value="4.8  The delivery of the programme must support and develop evidence-based practice."/>
            <w:listItem w:displayText="4.9  The programme must ensure that learners are able to learn with, and from, professionals and learners in other relevant professions." w:value="4.9  The programme must ensure that learners are able to learn with, and from, professionals and learners in other relevant professions."/>
            <w:listItem w:displayText="4.10  The programme must include effective processes for obtaining appropriate consent from service users and learners." w:value="4.10  The programme must include effective processes for obtaining appropriate consent from service users and learners."/>
            <w:listItem w:displayText="4.11  The education provider must identify and communicate to learners the parts of the programme where attendance is mandatory, and must have associated monitoring processes in place." w:value="4.11  The education provider must identify and communicate to learners the parts of the programme where attendance is mandatory, and must have associated monitoring processes in place."/>
            <w:listItem w:displayText="5.1  Practice-based learning must be integral to the programme." w:value="5.1  Practice-based learning must be integral to the programme."/>
            <w:listItem w:displayText="5.2  The structure, duration and range of practice-based learning must support the achievement of the learning outcomes and the standards of proficiency." w:value="5.2  The structure, duration and range of practice-based learning must support the achievement of the learning outcomes and the standards of proficiency."/>
            <w:listItem w:displayText="5.3  The education provider must maintain a thorough and effective system for approving and ensuring the quality of practice-based learning." w:value="5.3  The education provider must maintain a thorough and effective system for approving and ensuring the quality of practice-based learning."/>
            <w:listItem w:displayText="5.4  Practice-based learning must take place in an environment that is safe and supportive for learners and service users." w:value="5.4  Practice-based learning must take place in an environment that is safe and supportive for learners and service users."/>
            <w:listItem w:displayText="5.5  There must be an adequate number of appropriately qualified and experienced staff involved in practice-based learning." w:value="5.5  There must be an adequate number of appropriately qualified and experienced staff involved in practice-based learning."/>
            <w:listItem w:displayText="5.6  Practice educators must have relevant knowledge, skills and experience to support safe and effective learning and, unless other arrangements are appropriate, must be on the relevant part of the Register." w:value="5.6  Practice educators must have relevant knowledge, skills and experience to support safe and effective learning and, unless other arrangements are appropriate, must be on the relevant part of the Register."/>
            <w:listItem w:displayText="5.7  Practice educators must undertake regular training which is appropriate to their role, learners’ needs and the delivery of the learning outcomes of the programme." w:value="5.7  Practice educators must undertake regular training which is appropriate to their role, learners’ needs and the delivery of the learning outcomes of the programme."/>
            <w:listItem w:displayText="5.8  Learners and practice educators must have the information they need in a timely manner in order to be prepared for practice‑based learning." w:value="5.8  Learners and practice educators must have the information they need in a timely manner in order to be prepared for practice‑based learning."/>
            <w:listItem w:displayText="6.1  The assessment strategy and design must ensure that those who successfully complete the programme meet the standards of proficiency for the relevant part of the Register." w:value="6.1  The assessment strategy and design must ensure that those who successfully complete the programme meet the standards of proficiency for the relevant part of the Register."/>
            <w:listItem w:displayText="6.2  Assessment throughout the programme must ensure that learners demonstrate they are able to meet the expectations of professional behaviour, including the standards of conduct, performance and ethics." w:value="6.2  Assessment throughout the programme must ensure that learners demonstrate they are able to meet the expectations of professional behaviour, including the standards of conduct, performance and ethics."/>
            <w:listItem w:displayText="6.3  Assessments must provide an objective, fair and reliable measure of learners’ progression and achievement." w:value="6.3  Assessments must provide an objective, fair and reliable measure of learners’ progression and achievement."/>
            <w:listItem w:displayText="6.4  Assessment policies must clearly specify requirements for progression and achievement within the programme." w:value="6.4  Assessment policies must clearly specify requirements for progression and achievement within the programme."/>
            <w:listItem w:displayText="6.5  The assessment methods used must be appropriate to, and effective at, measuring the learning outcomes." w:value="6.5  The assessment methods used must be appropriate to, and effective at, measuring the learning outcomes."/>
            <w:listItem w:displayText="6.6  There must be an effective process in place for learners to make academic appeals." w:value="6.6  There must be an effective process in place for learners to make academic appeals."/>
            <w:listItem w:displayText="6.7  The education provider must ensure that at least one external examiner for the programme is appropriately qualified and experienced and, unless other arrangements are appropriate, on the relevant part of the Register." w:value="6.7  The education provider must ensure that at least one external examiner for the programme is appropriately qualified and experienced and, unless other arrangements are appropriate, on the relevant part of the Register."/>
          </w:dropDownList>
        </w:sdtPr>
        <w:sdtEndPr/>
        <w:sdtContent>
          <w:r w:rsidR="00AC77FB">
            <w:rPr>
              <w:b/>
            </w:rPr>
            <w:t>3.1  The programme must be sustainable and fit for purpose.</w:t>
          </w:r>
        </w:sdtContent>
      </w:sdt>
    </w:p>
    <w:p w14:paraId="10D702F9" w14:textId="77777777" w:rsidR="009E507D" w:rsidRDefault="009E507D" w:rsidP="009E507D"/>
    <w:p w14:paraId="2399C44E" w14:textId="5829C73A" w:rsidR="009E507D" w:rsidRPr="00576C1E" w:rsidRDefault="009E507D" w:rsidP="00746B17">
      <w:pPr>
        <w:rPr>
          <w:color w:val="FF0000"/>
        </w:rPr>
      </w:pPr>
      <w:r w:rsidRPr="00D3442E">
        <w:rPr>
          <w:b/>
        </w:rPr>
        <w:t>Condition:</w:t>
      </w:r>
      <w:r>
        <w:t xml:space="preserve"> </w:t>
      </w:r>
      <w:r w:rsidR="00C36075">
        <w:t>The education provider must demonstrate that the programme is sustainable by ensuring learners have access to safe and effective practice-based learning that meets their learning needs.</w:t>
      </w:r>
    </w:p>
    <w:p w14:paraId="5D0CA080" w14:textId="77777777" w:rsidR="009E507D" w:rsidRDefault="009E507D" w:rsidP="009E507D"/>
    <w:p w14:paraId="6912E3DC" w14:textId="7B597329" w:rsidR="00A33667" w:rsidRDefault="009E507D" w:rsidP="00A33667">
      <w:r>
        <w:rPr>
          <w:b/>
        </w:rPr>
        <w:t xml:space="preserve">Reason condition not met at this time: </w:t>
      </w:r>
      <w:r w:rsidR="00A33667">
        <w:t xml:space="preserve">In response to this condition the education provider indicated that they have not been able to receive formal confirmation of availability and capacity. The education provider indicated that a meeting that was due to </w:t>
      </w:r>
      <w:r w:rsidR="00FB43D4">
        <w:t>confirm the</w:t>
      </w:r>
      <w:r w:rsidR="005768CB">
        <w:t xml:space="preserve"> capacity and requirements of learners</w:t>
      </w:r>
      <w:r w:rsidR="00A33667">
        <w:t xml:space="preserve"> was cancelled. The visitors were also able to see the proposed practice-based learning capacity spreadsheet created by the education provider. The visitors noted that the education provider has </w:t>
      </w:r>
      <w:r w:rsidR="005809CD">
        <w:t xml:space="preserve">demonstrated </w:t>
      </w:r>
      <w:r w:rsidR="00A33667">
        <w:t>their efforts to meet this standard. However, ensuring the availability and capacity of practice-based learning is a collaborative commitment and the education provider has not provided evidence of appropriate commitment from their external practice partners. As such the visitors were unable to determine how the education provider would ensure that all learners have access to practice-based learning that meets their learning needs. Learners’ access to practice-based learning is essential for</w:t>
      </w:r>
      <w:r w:rsidR="005809CD">
        <w:t xml:space="preserve"> </w:t>
      </w:r>
      <w:r w:rsidR="00A33667">
        <w:t>t</w:t>
      </w:r>
      <w:r w:rsidR="005809CD">
        <w:t>h</w:t>
      </w:r>
      <w:r w:rsidR="00A33667">
        <w:t>e sustainability of the programme</w:t>
      </w:r>
      <w:r w:rsidR="005809CD">
        <w:t xml:space="preserve"> which</w:t>
      </w:r>
      <w:r w:rsidR="00A33667">
        <w:t xml:space="preserve"> requires appropriate support from external partners. As such the education provider must show </w:t>
      </w:r>
      <w:r w:rsidR="005809CD">
        <w:t xml:space="preserve">how </w:t>
      </w:r>
      <w:r w:rsidR="00A33667">
        <w:t xml:space="preserve">their external partners will be able to meet their demands for safe and effective practice-based learning. </w:t>
      </w:r>
    </w:p>
    <w:p w14:paraId="374DDD11" w14:textId="3C4C807C" w:rsidR="00D96E26" w:rsidRDefault="00D96E26" w:rsidP="009E507D"/>
    <w:p w14:paraId="5D0B0A2F" w14:textId="651A4C87" w:rsidR="009E507D" w:rsidRPr="00D3442E" w:rsidRDefault="009E507D" w:rsidP="009E507D">
      <w:r w:rsidRPr="007B4B14">
        <w:rPr>
          <w:b/>
        </w:rPr>
        <w:t>Suggested documentation:</w:t>
      </w:r>
      <w:r>
        <w:t xml:space="preserve"> </w:t>
      </w:r>
      <w:r w:rsidR="005904F9">
        <w:t>Evidence</w:t>
      </w:r>
      <w:r w:rsidR="00CA7563">
        <w:t xml:space="preserve"> to show there is external support from practice-based learning partners.</w:t>
      </w:r>
    </w:p>
    <w:p w14:paraId="59FE296A" w14:textId="42462139" w:rsidR="009E507D" w:rsidRPr="000B3629" w:rsidRDefault="009E507D" w:rsidP="005904F9">
      <w:pPr>
        <w:rPr>
          <w:b/>
        </w:rPr>
      </w:pPr>
    </w:p>
    <w:p w14:paraId="0687BB93" w14:textId="5BD9B71D" w:rsidR="009E507D" w:rsidRPr="00A1328E" w:rsidRDefault="009E1EB6" w:rsidP="009E507D">
      <w:pPr>
        <w:ind w:left="480" w:hanging="480"/>
        <w:rPr>
          <w:b/>
          <w:color w:val="FF0000"/>
        </w:rPr>
      </w:pPr>
      <w:sdt>
        <w:sdtPr>
          <w:rPr>
            <w:b/>
          </w:rPr>
          <w:alias w:val="SETs"/>
          <w:tag w:val="SETs"/>
          <w:id w:val="-1723582272"/>
          <w:placeholder>
            <w:docPart w:val="B11C395EE2A1470399DB158428F040A3"/>
          </w:placeholder>
          <w15:color w:val="000000"/>
          <w:dropDownList>
            <w:listItem w:value="Choose an item."/>
            <w:listItem w:displayText="1.1  The Council normally expects that the threshold entry routes to the Register will be the following:" w:value="1.1  The Council normally expects that the threshold entry routes to the Register will be the following:"/>
            <w:listItem w:displayText="2.1  The admissions process must give both the applicant and the education provider the information they require to make an informed choice about whether to take up or make an offer of a place on a programme." w:value="2.1  The admissions process must give both the applicant and the education provider the information they require to make an informed choice about whether to take up or make an offer of a place on a programme."/>
            <w:listItem w:displayText="2.2  The selection and entry criteria must include appropriate academic and professional entry standards." w:value="2.2  The selection and entry criteria must include appropriate academic and professional entry standards."/>
            <w:listItem w:displayText="2.3  The admissions process must ensure that applicants have a good command of English." w:value="2.3  The admissions process must ensure that applicants have a good command of English."/>
            <w:listItem w:displayText="2.4  The admissions process must assess the suitability of applicants, including criminal conviction checks." w:value="2.4  The admissions process must assess the suitability of applicants, including criminal conviction checks."/>
            <w:listItem w:displayText="2.5  The admissions process must ensure that applicants are aware of and comply with any health requirements." w:value="2.5  The admissions process must ensure that applicants are aware of and comply with any health requirements."/>
            <w:listItem w:displayText="2.6  There must be an appropriate and effective process for assessing applicants’ prior learning and experience." w:value="2.6  There must be an appropriate and effective process for assessing applicants’ prior learning and experience."/>
            <w:listItem w:displayText="2.7  The education provider must ensure that there are equality and diversity policies in relation to applicants and that they are implemented and monitored." w:value="2.7  The education provider must ensure that there are equality and diversity policies in relation to applicants and that they are implemented and monitored."/>
            <w:listItem w:displayText="3.1  The programme must be sustainable and fit for purpose." w:value="3.1  The programme must be sustainable and fit for purpose."/>
            <w:listItem w:displayText="3.2  The programme must be effectively managed." w:value="3.2  The programme must be effectively managed."/>
            <w:listItem w:displayText="3.3  The education provider must ensure that the person holding overall professional responsibility for the programme is appropriately qualified and experienced and, unless other arrangements are appropriate, on the relevant part of the Register." w:value="3.3  The education provider must ensure that the person holding overall professional responsibility for the programme is appropriately qualified and experienced and, unless other arrangements are appropriate, on the relevant part of the Register."/>
            <w:listItem w:displayText="3.4  The programme must have regular and effective monitoring and evaluation systems in place." w:value="3.4  The programme must have regular and effective monitoring and evaluation systems in place."/>
            <w:listItem w:displayText="3.5  There must be regular and effective collaboration between the education provider and practice education providers." w:value="3.5  There must be regular and effective collaboration between the education provider and practice education providers."/>
            <w:listItem w:displayText="3.6  There must be an effective process in place to ensure the availability and capacity of practice-based learning for all learners." w:value="3.6  There must be an effective process in place to ensure the availability and capacity of practice-based learning for all learners."/>
            <w:listItem w:displayText="3.7  Service users and carers must be involved in the programme." w:value="3.7  Service users and carers must be involved in the programme."/>
            <w:listItem w:displayText="3.8  Learners must be involved in the programme." w:value="3.8  Learners must be involved in the programme."/>
            <w:listItem w:displayText="3.9  There must be an adequate number of appropriately qualified and experienced staff in place to deliver an effective programme." w:value="3.9  There must be an adequate number of appropriately qualified and experienced staff in place to deliver an effective programme."/>
            <w:listItem w:displayText="3.10  Subject areas must be delivered by educators with relevant specialist knowledge and expertise." w:value="3.10  Subject areas must be delivered by educators with relevant specialist knowledge and expertise."/>
            <w:listItem w:displayText="3.11  An effective programme must be in place to ensure the continuing professional and academic development of educators, appropriate to their role in the programme." w:value="3.11  An effective programme must be in place to ensure the continuing professional and academic development of educators, appropriate to their role in the programme."/>
            <w:listItem w:displayText="3.12  The resources to support learning in all settings must be effective and appropriate to the delivery of the programme, and must be accessible to all learners and educators." w:value="3.12  The resources to support learning in all settings must be effective and appropriate to the delivery of the programme, and must be accessible to all learners and educators."/>
            <w:listItem w:displayText="3.13  There must be effective and accessible arrangements in place to support the wellbeing and learning needs of learners in all settings." w:value="3.13  There must be effective and accessible arrangements in place to support the wellbeing and learning needs of learners in all settings."/>
            <w:listItem w:displayText="3.14  The programme must implement and monitor equality and diversity policies in relation to learners." w:value="3.14  The programme must implement and monitor equality and diversity policies in relation to learners."/>
            <w:listItem w:displayText="3.15  There must be a thorough and effective process in place for receiving and responding to learner complaints." w:value="3.15  There must be a thorough and effective process in place for receiving and responding to learner complaints."/>
            <w:listItem w:displayText="3.16  There must be thorough and effective processes in place for ensuring the ongoing suitability of learners’ conduct, character and health." w:value="3.16  There must be thorough and effective processes in place for ensuring the ongoing suitability of learners’ conduct, character and health."/>
            <w:listItem w:displayText="3.17  There must be an effective process in place to support and enable learners to raise concerns about the safety and wellbeing of service users." w:value="3.17  There must be an effective process in place to support and enable learners to raise concerns about the safety and wellbeing of service users."/>
            <w:listItem w:displayText="3.18  The education provider must ensure learners, educators and others are aware that only successful completion of an approved programme leads to eligibility for admission to the Register." w:value="3.18  The education provider must ensure learners, educators and others are aware that only successful completion of an approved programme leads to eligibility for admission to the Register."/>
            <w:listItem w:displayText="4.1  The learning outcomes must ensure that learners meet the standards of proficiency for the relevant part of the Register." w:value="4.1  The learning outcomes must ensure that learners meet the standards of proficiency for the relevant part of the Register."/>
            <w:listItem w:displayText="4.2  The learning outcomes must ensure that learners understand and are able to meet the expectations of professional behaviour, including the standards of conduct, performance and ethics." w:value="4.2  The learning outcomes must ensure that learners understand and are able to meet the expectations of professional behaviour, including the standards of conduct, performance and ethics."/>
            <w:listItem w:displayText="4.3  The programme must reflect the philosophy, core values, skills and knowledge base as articulated in any relevant curriculum guidance." w:value="4.3  The programme must reflect the philosophy, core values, skills and knowledge base as articulated in any relevant curriculum guidance."/>
            <w:listItem w:displayText="4.4  The curriculum must remain relevant to current practice." w:value="4.4  The curriculum must remain relevant to current practice."/>
            <w:listItem w:displayText="4.5  Integration of theory and practice must be central to the programme." w:value="4.5  Integration of theory and practice must be central to the programme."/>
            <w:listItem w:displayText="4.6  The learning and teaching methods used must be appropriate to the effective delivery of the learning outcomes." w:value="4.6  The learning and teaching methods used must be appropriate to the effective delivery of the learning outcomes."/>
            <w:listItem w:displayText="4.7  The delivery of the programme must support and develop autonomous and reflective thinking." w:value="4.7  The delivery of the programme must support and develop autonomous and reflective thinking."/>
            <w:listItem w:displayText="4.8  The delivery of the programme must support and develop evidence-based practice." w:value="4.8  The delivery of the programme must support and develop evidence-based practice."/>
            <w:listItem w:displayText="4.9  The programme must ensure that learners are able to learn with, and from, professionals and learners in other relevant professions." w:value="4.9  The programme must ensure that learners are able to learn with, and from, professionals and learners in other relevant professions."/>
            <w:listItem w:displayText="4.10  The programme must include effective processes for obtaining appropriate consent from service users and learners." w:value="4.10  The programme must include effective processes for obtaining appropriate consent from service users and learners."/>
            <w:listItem w:displayText="4.11  The education provider must identify and communicate to learners the parts of the programme where attendance is mandatory, and must have associated monitoring processes in place." w:value="4.11  The education provider must identify and communicate to learners the parts of the programme where attendance is mandatory, and must have associated monitoring processes in place."/>
            <w:listItem w:displayText="5.1  Practice-based learning must be integral to the programme." w:value="5.1  Practice-based learning must be integral to the programme."/>
            <w:listItem w:displayText="5.2  The structure, duration and range of practice-based learning must support the achievement of the learning outcomes and the standards of proficiency." w:value="5.2  The structure, duration and range of practice-based learning must support the achievement of the learning outcomes and the standards of proficiency."/>
            <w:listItem w:displayText="5.3  The education provider must maintain a thorough and effective system for approving and ensuring the quality of practice-based learning." w:value="5.3  The education provider must maintain a thorough and effective system for approving and ensuring the quality of practice-based learning."/>
            <w:listItem w:displayText="5.4  Practice-based learning must take place in an environment that is safe and supportive for learners and service users." w:value="5.4  Practice-based learning must take place in an environment that is safe and supportive for learners and service users."/>
            <w:listItem w:displayText="5.5  There must be an adequate number of appropriately qualified and experienced staff involved in practice-based learning." w:value="5.5  There must be an adequate number of appropriately qualified and experienced staff involved in practice-based learning."/>
            <w:listItem w:displayText="5.6  Practice educators must have relevant knowledge, skills and experience to support safe and effective learning and, unless other arrangements are appropriate, must be on the relevant part of the Register." w:value="5.6  Practice educators must have relevant knowledge, skills and experience to support safe and effective learning and, unless other arrangements are appropriate, must be on the relevant part of the Register."/>
            <w:listItem w:displayText="5.7  Practice educators must undertake regular training which is appropriate to their role, learners’ needs and the delivery of the learning outcomes of the programme." w:value="5.7  Practice educators must undertake regular training which is appropriate to their role, learners’ needs and the delivery of the learning outcomes of the programme."/>
            <w:listItem w:displayText="5.8  Learners and practice educators must have the information they need in a timely manner in order to be prepared for practice‑based learning." w:value="5.8  Learners and practice educators must have the information they need in a timely manner in order to be prepared for practice‑based learning."/>
            <w:listItem w:displayText="6.1  The assessment strategy and design must ensure that those who successfully complete the programme meet the standards of proficiency for the relevant part of the Register." w:value="6.1  The assessment strategy and design must ensure that those who successfully complete the programme meet the standards of proficiency for the relevant part of the Register."/>
            <w:listItem w:displayText="6.2  Assessment throughout the programme must ensure that learners demonstrate they are able to meet the expectations of professional behaviour, including the standards of conduct, performance and ethics." w:value="6.2  Assessment throughout the programme must ensure that learners demonstrate they are able to meet the expectations of professional behaviour, including the standards of conduct, performance and ethics."/>
            <w:listItem w:displayText="6.3  Assessments must provide an objective, fair and reliable measure of learners’ progression and achievement." w:value="6.3  Assessments must provide an objective, fair and reliable measure of learners’ progression and achievement."/>
            <w:listItem w:displayText="6.4  Assessment policies must clearly specify requirements for progression and achievement within the programme." w:value="6.4  Assessment policies must clearly specify requirements for progression and achievement within the programme."/>
            <w:listItem w:displayText="6.5  The assessment methods used must be appropriate to, and effective at, measuring the learning outcomes." w:value="6.5  The assessment methods used must be appropriate to, and effective at, measuring the learning outcomes."/>
            <w:listItem w:displayText="6.6  There must be an effective process in place for learners to make academic appeals." w:value="6.6  There must be an effective process in place for learners to make academic appeals."/>
            <w:listItem w:displayText="6.7  The education provider must ensure that at least one external examiner for the programme is appropriately qualified and experienced and, unless other arrangements are appropriate, on the relevant part of the Register." w:value="6.7  The education provider must ensure that at least one external examiner for the programme is appropriately qualified and experienced and, unless other arrangements are appropriate, on the relevant part of the Register."/>
          </w:dropDownList>
        </w:sdtPr>
        <w:sdtEndPr/>
        <w:sdtContent>
          <w:r w:rsidR="00AC77FB">
            <w:rPr>
              <w:b/>
            </w:rPr>
            <w:t>3.6  There must be an effective process in place to ensure the availability and capacity of practice-based learning for all learners.</w:t>
          </w:r>
        </w:sdtContent>
      </w:sdt>
    </w:p>
    <w:p w14:paraId="2033B7BE" w14:textId="77777777" w:rsidR="009E507D" w:rsidRDefault="009E507D" w:rsidP="009E507D"/>
    <w:p w14:paraId="1791914F" w14:textId="4BA56C9E" w:rsidR="009E507D" w:rsidRPr="00182015" w:rsidRDefault="009E507D" w:rsidP="009E507D">
      <w:pPr>
        <w:rPr>
          <w:color w:val="FF0000"/>
        </w:rPr>
      </w:pPr>
      <w:r w:rsidRPr="00D3442E">
        <w:rPr>
          <w:b/>
        </w:rPr>
        <w:t>Condition:</w:t>
      </w:r>
      <w:r>
        <w:t xml:space="preserve"> </w:t>
      </w:r>
      <w:r w:rsidR="00746B17" w:rsidRPr="00576C1E">
        <w:rPr>
          <w:color w:val="000000" w:themeColor="text1"/>
        </w:rPr>
        <w:t>The education provider must ensure that t</w:t>
      </w:r>
      <w:r w:rsidR="00576C1E" w:rsidRPr="00576C1E">
        <w:rPr>
          <w:color w:val="000000" w:themeColor="text1"/>
        </w:rPr>
        <w:t xml:space="preserve">here is an effective process to </w:t>
      </w:r>
      <w:r w:rsidR="00746B17" w:rsidRPr="00576C1E">
        <w:rPr>
          <w:color w:val="000000" w:themeColor="text1"/>
        </w:rPr>
        <w:t>ensure that all learners have access to practice-b</w:t>
      </w:r>
      <w:r w:rsidR="00576C1E" w:rsidRPr="00576C1E">
        <w:rPr>
          <w:color w:val="000000" w:themeColor="text1"/>
        </w:rPr>
        <w:t xml:space="preserve">ased learning which meets their </w:t>
      </w:r>
      <w:r w:rsidR="00746B17" w:rsidRPr="00576C1E">
        <w:rPr>
          <w:color w:val="000000" w:themeColor="text1"/>
        </w:rPr>
        <w:t>learning needs.</w:t>
      </w:r>
      <w:r w:rsidR="00746B17" w:rsidRPr="00576C1E">
        <w:rPr>
          <w:color w:val="000000" w:themeColor="text1"/>
        </w:rPr>
        <w:cr/>
      </w:r>
    </w:p>
    <w:p w14:paraId="19323BAF" w14:textId="6D655115" w:rsidR="0048368B" w:rsidRDefault="009E507D" w:rsidP="009E507D">
      <w:r>
        <w:rPr>
          <w:b/>
        </w:rPr>
        <w:t xml:space="preserve">Reason condition not met at this time: </w:t>
      </w:r>
      <w:r w:rsidR="007C6729">
        <w:t xml:space="preserve">In response to this condition the education provider indicated that they have not been able to receive formal confirmation of availability and capacity. The education provider indicated that a meeting that was due to confirm </w:t>
      </w:r>
      <w:r w:rsidR="002C3790">
        <w:t xml:space="preserve">the capacity and requirements of learners </w:t>
      </w:r>
      <w:r w:rsidR="007C6729">
        <w:t xml:space="preserve">was cancelled. The </w:t>
      </w:r>
      <w:r w:rsidR="00C0200A">
        <w:t>visitors</w:t>
      </w:r>
      <w:r w:rsidR="007C6729">
        <w:t xml:space="preserve"> were also able to see the proposed practice-based learning </w:t>
      </w:r>
      <w:r w:rsidR="00C0200A">
        <w:t>capacity</w:t>
      </w:r>
      <w:r w:rsidR="007C6729">
        <w:t xml:space="preserve"> spreadsheet created by the education provider. The visitors noted that the education provider has </w:t>
      </w:r>
      <w:r w:rsidR="002C3790">
        <w:t>demonstrated</w:t>
      </w:r>
      <w:r w:rsidR="005809CD">
        <w:t xml:space="preserve"> </w:t>
      </w:r>
      <w:r w:rsidR="007C6729">
        <w:t>their efforts to meet this standard. However, ensuring the availability an</w:t>
      </w:r>
      <w:r w:rsidR="00C0200A">
        <w:t>d</w:t>
      </w:r>
      <w:r w:rsidR="007C6729">
        <w:t xml:space="preserve"> capacity of </w:t>
      </w:r>
      <w:r w:rsidR="00C0200A">
        <w:t>practice-based</w:t>
      </w:r>
      <w:r w:rsidR="007C6729">
        <w:t xml:space="preserve"> learning is a collaborative commitment and the education provider has not provided evidence of appropriate commitment from their external practice partners. As such the visitors were unable to determine how the education provider would ensure that all learners have access to practice-based learning that meets their learning needs. The education provider must clarify their process that will ensure all learners will have access to practice-based learning that will meet their learning needs.</w:t>
      </w:r>
      <w:r w:rsidR="00C0200A">
        <w:t xml:space="preserve"> They must also show appropriate support for this from their practice-based learning partner organisations. </w:t>
      </w:r>
    </w:p>
    <w:p w14:paraId="40774C6C" w14:textId="77777777" w:rsidR="00D96E26" w:rsidRDefault="00D96E26" w:rsidP="009E507D"/>
    <w:p w14:paraId="2D3E6B56" w14:textId="6E1FDC43" w:rsidR="009E507D" w:rsidRDefault="009E507D" w:rsidP="00673446">
      <w:r w:rsidRPr="007B4B14">
        <w:rPr>
          <w:b/>
        </w:rPr>
        <w:t>Suggested documentation:</w:t>
      </w:r>
      <w:r>
        <w:t xml:space="preserve"> </w:t>
      </w:r>
      <w:r w:rsidR="00182015">
        <w:t xml:space="preserve">Evidence to show that there is appropriate external support from relevant partners </w:t>
      </w:r>
      <w:r w:rsidR="00673446">
        <w:t xml:space="preserve">in ensuring the availability and capacity of practice-based learning. </w:t>
      </w:r>
    </w:p>
    <w:p w14:paraId="5751EC6D" w14:textId="77777777" w:rsidR="00B77FAB" w:rsidRPr="00B77FAB" w:rsidRDefault="00B77FAB" w:rsidP="00673446"/>
    <w:p w14:paraId="4EA87EA2" w14:textId="5EAEEC9A" w:rsidR="009E507D" w:rsidRPr="00A1328E" w:rsidRDefault="009E1EB6" w:rsidP="009E507D">
      <w:pPr>
        <w:ind w:left="480" w:hanging="480"/>
        <w:rPr>
          <w:b/>
          <w:color w:val="FF0000"/>
        </w:rPr>
      </w:pPr>
      <w:sdt>
        <w:sdtPr>
          <w:rPr>
            <w:b/>
          </w:rPr>
          <w:alias w:val="SETs"/>
          <w:tag w:val="SETs"/>
          <w:id w:val="1890918170"/>
          <w:placeholder>
            <w:docPart w:val="502BC28FA87C4BE9910FF4A6721063C2"/>
          </w:placeholder>
          <w15:color w:val="000000"/>
          <w:dropDownList>
            <w:listItem w:value="Choose an item."/>
            <w:listItem w:displayText="1.1  The Council normally expects that the threshold entry routes to the Register will be the following:" w:value="1.1  The Council normally expects that the threshold entry routes to the Register will be the following:"/>
            <w:listItem w:displayText="2.1  The admissions process must give both the applicant and the education provider the information they require to make an informed choice about whether to take up or make an offer of a place on a programme." w:value="2.1  The admissions process must give both the applicant and the education provider the information they require to make an informed choice about whether to take up or make an offer of a place on a programme."/>
            <w:listItem w:displayText="2.2  The selection and entry criteria must include appropriate academic and professional entry standards." w:value="2.2  The selection and entry criteria must include appropriate academic and professional entry standards."/>
            <w:listItem w:displayText="2.3  The admissions process must ensure that applicants have a good command of English." w:value="2.3  The admissions process must ensure that applicants have a good command of English."/>
            <w:listItem w:displayText="2.4  The admissions process must assess the suitability of applicants, including criminal conviction checks." w:value="2.4  The admissions process must assess the suitability of applicants, including criminal conviction checks."/>
            <w:listItem w:displayText="2.5  The admissions process must ensure that applicants are aware of and comply with any health requirements." w:value="2.5  The admissions process must ensure that applicants are aware of and comply with any health requirements."/>
            <w:listItem w:displayText="2.6  There must be an appropriate and effective process for assessing applicants’ prior learning and experience." w:value="2.6  There must be an appropriate and effective process for assessing applicants’ prior learning and experience."/>
            <w:listItem w:displayText="2.7  The education provider must ensure that there are equality and diversity policies in relation to applicants and that they are implemented and monitored." w:value="2.7  The education provider must ensure that there are equality and diversity policies in relation to applicants and that they are implemented and monitored."/>
            <w:listItem w:displayText="3.1  The programme must be sustainable and fit for purpose." w:value="3.1  The programme must be sustainable and fit for purpose."/>
            <w:listItem w:displayText="3.2  The programme must be effectively managed." w:value="3.2  The programme must be effectively managed."/>
            <w:listItem w:displayText="3.3  The education provider must ensure that the person holding overall professional responsibility for the programme is appropriately qualified and experienced and, unless other arrangements are appropriate, on the relevant part of the Register." w:value="3.3  The education provider must ensure that the person holding overall professional responsibility for the programme is appropriately qualified and experienced and, unless other arrangements are appropriate, on the relevant part of the Register."/>
            <w:listItem w:displayText="3.4  The programme must have regular and effective monitoring and evaluation systems in place." w:value="3.4  The programme must have regular and effective monitoring and evaluation systems in place."/>
            <w:listItem w:displayText="3.5  There must be regular and effective collaboration between the education provider and practice education providers." w:value="3.5  There must be regular and effective collaboration between the education provider and practice education providers."/>
            <w:listItem w:displayText="3.6  There must be an effective process in place to ensure the availability and capacity of practice-based learning for all learners." w:value="3.6  There must be an effective process in place to ensure the availability and capacity of practice-based learning for all learners."/>
            <w:listItem w:displayText="3.7  Service users and carers must be involved in the programme." w:value="3.7  Service users and carers must be involved in the programme."/>
            <w:listItem w:displayText="3.8  Learners must be involved in the programme." w:value="3.8  Learners must be involved in the programme."/>
            <w:listItem w:displayText="3.9  There must be an adequate number of appropriately qualified and experienced staff in place to deliver an effective programme." w:value="3.9  There must be an adequate number of appropriately qualified and experienced staff in place to deliver an effective programme."/>
            <w:listItem w:displayText="3.10  Subject areas must be delivered by educators with relevant specialist knowledge and expertise." w:value="3.10  Subject areas must be delivered by educators with relevant specialist knowledge and expertise."/>
            <w:listItem w:displayText="3.11  An effective programme must be in place to ensure the continuing professional and academic development of educators, appropriate to their role in the programme." w:value="3.11  An effective programme must be in place to ensure the continuing professional and academic development of educators, appropriate to their role in the programme."/>
            <w:listItem w:displayText="3.12  The resources to support learning in all settings must be effective and appropriate to the delivery of the programme, and must be accessible to all learners and educators." w:value="3.12  The resources to support learning in all settings must be effective and appropriate to the delivery of the programme, and must be accessible to all learners and educators."/>
            <w:listItem w:displayText="3.13  There must be effective and accessible arrangements in place to support the wellbeing and learning needs of learners in all settings." w:value="3.13  There must be effective and accessible arrangements in place to support the wellbeing and learning needs of learners in all settings."/>
            <w:listItem w:displayText="3.14  The programme must implement and monitor equality and diversity policies in relation to learners." w:value="3.14  The programme must implement and monitor equality and diversity policies in relation to learners."/>
            <w:listItem w:displayText="3.15  There must be a thorough and effective process in place for receiving and responding to learner complaints." w:value="3.15  There must be a thorough and effective process in place for receiving and responding to learner complaints."/>
            <w:listItem w:displayText="3.16  There must be thorough and effective processes in place for ensuring the ongoing suitability of learners’ conduct, character and health." w:value="3.16  There must be thorough and effective processes in place for ensuring the ongoing suitability of learners’ conduct, character and health."/>
            <w:listItem w:displayText="3.17  There must be an effective process in place to support and enable learners to raise concerns about the safety and wellbeing of service users." w:value="3.17  There must be an effective process in place to support and enable learners to raise concerns about the safety and wellbeing of service users."/>
            <w:listItem w:displayText="3.18  The education provider must ensure learners, educators and others are aware that only successful completion of an approved programme leads to eligibility for admission to the Register." w:value="3.18  The education provider must ensure learners, educators and others are aware that only successful completion of an approved programme leads to eligibility for admission to the Register."/>
            <w:listItem w:displayText="4.1  The learning outcomes must ensure that learners meet the standards of proficiency for the relevant part of the Register." w:value="4.1  The learning outcomes must ensure that learners meet the standards of proficiency for the relevant part of the Register."/>
            <w:listItem w:displayText="4.2  The learning outcomes must ensure that learners understand and are able to meet the expectations of professional behaviour, including the standards of conduct, performance and ethics." w:value="4.2  The learning outcomes must ensure that learners understand and are able to meet the expectations of professional behaviour, including the standards of conduct, performance and ethics."/>
            <w:listItem w:displayText="4.3  The programme must reflect the philosophy, core values, skills and knowledge base as articulated in any relevant curriculum guidance." w:value="4.3  The programme must reflect the philosophy, core values, skills and knowledge base as articulated in any relevant curriculum guidance."/>
            <w:listItem w:displayText="4.4  The curriculum must remain relevant to current practice." w:value="4.4  The curriculum must remain relevant to current practice."/>
            <w:listItem w:displayText="4.5  Integration of theory and practice must be central to the programme." w:value="4.5  Integration of theory and practice must be central to the programme."/>
            <w:listItem w:displayText="4.6  The learning and teaching methods used must be appropriate to the effective delivery of the learning outcomes." w:value="4.6  The learning and teaching methods used must be appropriate to the effective delivery of the learning outcomes."/>
            <w:listItem w:displayText="4.7  The delivery of the programme must support and develop autonomous and reflective thinking." w:value="4.7  The delivery of the programme must support and develop autonomous and reflective thinking."/>
            <w:listItem w:displayText="4.8  The delivery of the programme must support and develop evidence-based practice." w:value="4.8  The delivery of the programme must support and develop evidence-based practice."/>
            <w:listItem w:displayText="4.9  The programme must ensure that learners are able to learn with, and from, professionals and learners in other relevant professions." w:value="4.9  The programme must ensure that learners are able to learn with, and from, professionals and learners in other relevant professions."/>
            <w:listItem w:displayText="4.10  The programme must include effective processes for obtaining appropriate consent from service users and learners." w:value="4.10  The programme must include effective processes for obtaining appropriate consent from service users and learners."/>
            <w:listItem w:displayText="4.11  The education provider must identify and communicate to learners the parts of the programme where attendance is mandatory, and must have associated monitoring processes in place." w:value="4.11  The education provider must identify and communicate to learners the parts of the programme where attendance is mandatory, and must have associated monitoring processes in place."/>
            <w:listItem w:displayText="5.1  Practice-based learning must be integral to the programme." w:value="5.1  Practice-based learning must be integral to the programme."/>
            <w:listItem w:displayText="5.2  The structure, duration and range of practice-based learning must support the achievement of the learning outcomes and the standards of proficiency." w:value="5.2  The structure, duration and range of practice-based learning must support the achievement of the learning outcomes and the standards of proficiency."/>
            <w:listItem w:displayText="5.3  The education provider must maintain a thorough and effective system for approving and ensuring the quality of practice-based learning." w:value="5.3  The education provider must maintain a thorough and effective system for approving and ensuring the quality of practice-based learning."/>
            <w:listItem w:displayText="5.4  Practice-based learning must take place in an environment that is safe and supportive for learners and service users." w:value="5.4  Practice-based learning must take place in an environment that is safe and supportive for learners and service users."/>
            <w:listItem w:displayText="5.5  There must be an adequate number of appropriately qualified and experienced staff involved in practice-based learning." w:value="5.5  There must be an adequate number of appropriately qualified and experienced staff involved in practice-based learning."/>
            <w:listItem w:displayText="5.6  Practice educators must have relevant knowledge, skills and experience to support safe and effective learning and, unless other arrangements are appropriate, must be on the relevant part of the Register." w:value="5.6  Practice educators must have relevant knowledge, skills and experience to support safe and effective learning and, unless other arrangements are appropriate, must be on the relevant part of the Register."/>
            <w:listItem w:displayText="5.7  Practice educators must undertake regular training which is appropriate to their role, learners’ needs and the delivery of the learning outcomes of the programme." w:value="5.7  Practice educators must undertake regular training which is appropriate to their role, learners’ needs and the delivery of the learning outcomes of the programme."/>
            <w:listItem w:displayText="5.8  Learners and practice educators must have the information they need in a timely manner in order to be prepared for practice‑based learning." w:value="5.8  Learners and practice educators must have the information they need in a timely manner in order to be prepared for practice‑based learning."/>
            <w:listItem w:displayText="6.1  The assessment strategy and design must ensure that those who successfully complete the programme meet the standards of proficiency for the relevant part of the Register." w:value="6.1  The assessment strategy and design must ensure that those who successfully complete the programme meet the standards of proficiency for the relevant part of the Register."/>
            <w:listItem w:displayText="6.2  Assessment throughout the programme must ensure that learners demonstrate they are able to meet the expectations of professional behaviour, including the standards of conduct, performance and ethics." w:value="6.2  Assessment throughout the programme must ensure that learners demonstrate they are able to meet the expectations of professional behaviour, including the standards of conduct, performance and ethics."/>
            <w:listItem w:displayText="6.3  Assessments must provide an objective, fair and reliable measure of learners’ progression and achievement." w:value="6.3  Assessments must provide an objective, fair and reliable measure of learners’ progression and achievement."/>
            <w:listItem w:displayText="6.4  Assessment policies must clearly specify requirements for progression and achievement within the programme." w:value="6.4  Assessment policies must clearly specify requirements for progression and achievement within the programme."/>
            <w:listItem w:displayText="6.5  The assessment methods used must be appropriate to, and effective at, measuring the learning outcomes." w:value="6.5  The assessment methods used must be appropriate to, and effective at, measuring the learning outcomes."/>
            <w:listItem w:displayText="6.6  There must be an effective process in place for learners to make academic appeals." w:value="6.6  There must be an effective process in place for learners to make academic appeals."/>
            <w:listItem w:displayText="6.7  The education provider must ensure that at least one external examiner for the programme is appropriately qualified and experienced and, unless other arrangements are appropriate, on the relevant part of the Register." w:value="6.7  The education provider must ensure that at least one external examiner for the programme is appropriately qualified and experienced and, unless other arrangements are appropriate, on the relevant part of the Register."/>
          </w:dropDownList>
        </w:sdtPr>
        <w:sdtEndPr/>
        <w:sdtContent>
          <w:r w:rsidR="00AC77FB">
            <w:rPr>
              <w:b/>
            </w:rPr>
            <w:t>4.6  The learning and teaching methods used must be appropriate to the effective delivery of the learning outcomes.</w:t>
          </w:r>
        </w:sdtContent>
      </w:sdt>
    </w:p>
    <w:p w14:paraId="310EF621" w14:textId="77777777" w:rsidR="009E507D" w:rsidRDefault="009E507D" w:rsidP="009E507D"/>
    <w:p w14:paraId="26050B55" w14:textId="42501DEF" w:rsidR="009E507D" w:rsidRPr="00576C1E" w:rsidRDefault="009E507D" w:rsidP="00746B17">
      <w:pPr>
        <w:rPr>
          <w:color w:val="000000" w:themeColor="text1"/>
        </w:rPr>
      </w:pPr>
      <w:r w:rsidRPr="00D3442E">
        <w:rPr>
          <w:b/>
        </w:rPr>
        <w:t>Condition:</w:t>
      </w:r>
      <w:r>
        <w:t xml:space="preserve"> </w:t>
      </w:r>
      <w:r w:rsidR="00746B17" w:rsidRPr="00576C1E">
        <w:rPr>
          <w:color w:val="000000" w:themeColor="text1"/>
        </w:rPr>
        <w:t>The education provider must provide fur</w:t>
      </w:r>
      <w:r w:rsidR="00576C1E" w:rsidRPr="00576C1E">
        <w:rPr>
          <w:color w:val="000000" w:themeColor="text1"/>
        </w:rPr>
        <w:t xml:space="preserve">ther evidence that the range of </w:t>
      </w:r>
      <w:r w:rsidR="00746B17" w:rsidRPr="00576C1E">
        <w:rPr>
          <w:color w:val="000000" w:themeColor="text1"/>
        </w:rPr>
        <w:t>teaching approaches used are appropriate to the effective delivery of the curriculum.</w:t>
      </w:r>
    </w:p>
    <w:p w14:paraId="2A909053" w14:textId="77777777" w:rsidR="009E507D" w:rsidRDefault="009E507D" w:rsidP="009E507D"/>
    <w:p w14:paraId="0DC53AD3" w14:textId="1DD3844F" w:rsidR="009E64FD" w:rsidRDefault="009E507D" w:rsidP="009E507D">
      <w:r>
        <w:rPr>
          <w:b/>
        </w:rPr>
        <w:t xml:space="preserve">Reason condition not met at this time: </w:t>
      </w:r>
      <w:r w:rsidR="00242C42">
        <w:t xml:space="preserve">In response to this </w:t>
      </w:r>
      <w:r w:rsidR="00E61479">
        <w:t xml:space="preserve">condition the education provider highlighted the extra indicative content that had not </w:t>
      </w:r>
      <w:r w:rsidR="005809CD">
        <w:t xml:space="preserve">been </w:t>
      </w:r>
      <w:r w:rsidR="00E61479">
        <w:t xml:space="preserve">submitted originally. </w:t>
      </w:r>
      <w:r w:rsidR="005809CD">
        <w:t>From this, t</w:t>
      </w:r>
      <w:r w:rsidR="000F7678">
        <w:t xml:space="preserve">he visitors were able to see the appropriate content for the programme and the contact hours for each module. </w:t>
      </w:r>
      <w:r w:rsidR="00422E25">
        <w:t>The v</w:t>
      </w:r>
      <w:r w:rsidR="00E93BAB">
        <w:t>isitors</w:t>
      </w:r>
      <w:r w:rsidR="00422E25">
        <w:t xml:space="preserve"> could see in the extra indicative content that </w:t>
      </w:r>
      <w:r w:rsidR="00E93BAB">
        <w:t xml:space="preserve">various teaching methods would be used. </w:t>
      </w:r>
      <w:r w:rsidR="00FF3082">
        <w:t xml:space="preserve">However, the visitors were unable to determine that the methods would be appropriate for the content that was to be delivered. </w:t>
      </w:r>
      <w:r w:rsidR="005809CD">
        <w:t>This was because</w:t>
      </w:r>
      <w:r w:rsidR="00D1121E">
        <w:t xml:space="preserve"> they could not see how the teaching method related to the learning outcomes or indicative content and so could not determine it was appropriate. </w:t>
      </w:r>
      <w:r w:rsidR="0079048F">
        <w:t xml:space="preserve">The education provider must highlight how the teaching methods listed will link to the indicative content </w:t>
      </w:r>
      <w:r w:rsidR="0017330D">
        <w:t xml:space="preserve">in the modules. They must ensure that the teaching methods used are appropriate to the effective delivery of the indicative content and learning outcomes. </w:t>
      </w:r>
    </w:p>
    <w:p w14:paraId="3B11CDE0" w14:textId="77777777" w:rsidR="00D96E26" w:rsidRDefault="00D96E26" w:rsidP="009E507D"/>
    <w:p w14:paraId="39295998" w14:textId="405A148D" w:rsidR="009E507D" w:rsidRPr="00D3442E" w:rsidRDefault="009E507D" w:rsidP="009E507D">
      <w:r w:rsidRPr="007B4B14">
        <w:rPr>
          <w:b/>
        </w:rPr>
        <w:t>Suggested documentation:</w:t>
      </w:r>
      <w:r>
        <w:t xml:space="preserve"> </w:t>
      </w:r>
      <w:r w:rsidR="00947102">
        <w:t xml:space="preserve">Evidence to show how the teaching methods will deliver the indicative content and learning outcomes. </w:t>
      </w:r>
    </w:p>
    <w:p w14:paraId="0C0E2624" w14:textId="5E7D62C0" w:rsidR="009E507D" w:rsidRPr="000B3629" w:rsidRDefault="009E507D" w:rsidP="00673446">
      <w:pPr>
        <w:rPr>
          <w:b/>
        </w:rPr>
      </w:pPr>
    </w:p>
    <w:p w14:paraId="15D9DC84" w14:textId="065A496D" w:rsidR="009E507D" w:rsidRPr="00A1328E" w:rsidRDefault="009E1EB6" w:rsidP="009E507D">
      <w:pPr>
        <w:ind w:left="480" w:hanging="480"/>
        <w:rPr>
          <w:b/>
          <w:color w:val="FF0000"/>
        </w:rPr>
      </w:pPr>
      <w:sdt>
        <w:sdtPr>
          <w:rPr>
            <w:b/>
          </w:rPr>
          <w:alias w:val="SETs"/>
          <w:tag w:val="SETs"/>
          <w:id w:val="-692535050"/>
          <w:placeholder>
            <w:docPart w:val="9FBAE8CB2BAE462AA4AF21EB88C8BDD5"/>
          </w:placeholder>
          <w15:color w:val="000000"/>
          <w:dropDownList>
            <w:listItem w:value="Choose an item."/>
            <w:listItem w:displayText="1.1  The Council normally expects that the threshold entry routes to the Register will be the following:" w:value="1.1  The Council normally expects that the threshold entry routes to the Register will be the following:"/>
            <w:listItem w:displayText="2.1  The admissions process must give both the applicant and the education provider the information they require to make an informed choice about whether to take up or make an offer of a place on a programme." w:value="2.1  The admissions process must give both the applicant and the education provider the information they require to make an informed choice about whether to take up or make an offer of a place on a programme."/>
            <w:listItem w:displayText="2.2  The selection and entry criteria must include appropriate academic and professional entry standards." w:value="2.2  The selection and entry criteria must include appropriate academic and professional entry standards."/>
            <w:listItem w:displayText="2.3  The admissions process must ensure that applicants have a good command of English." w:value="2.3  The admissions process must ensure that applicants have a good command of English."/>
            <w:listItem w:displayText="2.4  The admissions process must assess the suitability of applicants, including criminal conviction checks." w:value="2.4  The admissions process must assess the suitability of applicants, including criminal conviction checks."/>
            <w:listItem w:displayText="2.5  The admissions process must ensure that applicants are aware of and comply with any health requirements." w:value="2.5  The admissions process must ensure that applicants are aware of and comply with any health requirements."/>
            <w:listItem w:displayText="2.6  There must be an appropriate and effective process for assessing applicants’ prior learning and experience." w:value="2.6  There must be an appropriate and effective process for assessing applicants’ prior learning and experience."/>
            <w:listItem w:displayText="2.7  The education provider must ensure that there are equality and diversity policies in relation to applicants and that they are implemented and monitored." w:value="2.7  The education provider must ensure that there are equality and diversity policies in relation to applicants and that they are implemented and monitored."/>
            <w:listItem w:displayText="3.1  The programme must be sustainable and fit for purpose." w:value="3.1  The programme must be sustainable and fit for purpose."/>
            <w:listItem w:displayText="3.2  The programme must be effectively managed." w:value="3.2  The programme must be effectively managed."/>
            <w:listItem w:displayText="3.3  The education provider must ensure that the person holding overall professional responsibility for the programme is appropriately qualified and experienced and, unless other arrangements are appropriate, on the relevant part of the Register." w:value="3.3  The education provider must ensure that the person holding overall professional responsibility for the programme is appropriately qualified and experienced and, unless other arrangements are appropriate, on the relevant part of the Register."/>
            <w:listItem w:displayText="3.4  The programme must have regular and effective monitoring and evaluation systems in place." w:value="3.4  The programme must have regular and effective monitoring and evaluation systems in place."/>
            <w:listItem w:displayText="3.5  There must be regular and effective collaboration between the education provider and practice education providers." w:value="3.5  There must be regular and effective collaboration between the education provider and practice education providers."/>
            <w:listItem w:displayText="3.6  There must be an effective process in place to ensure the availability and capacity of practice-based learning for all learners." w:value="3.6  There must be an effective process in place to ensure the availability and capacity of practice-based learning for all learners."/>
            <w:listItem w:displayText="3.7  Service users and carers must be involved in the programme." w:value="3.7  Service users and carers must be involved in the programme."/>
            <w:listItem w:displayText="3.8  Learners must be involved in the programme." w:value="3.8  Learners must be involved in the programme."/>
            <w:listItem w:displayText="3.9  There must be an adequate number of appropriately qualified and experienced staff in place to deliver an effective programme." w:value="3.9  There must be an adequate number of appropriately qualified and experienced staff in place to deliver an effective programme."/>
            <w:listItem w:displayText="3.10  Subject areas must be delivered by educators with relevant specialist knowledge and expertise." w:value="3.10  Subject areas must be delivered by educators with relevant specialist knowledge and expertise."/>
            <w:listItem w:displayText="3.11  An effective programme must be in place to ensure the continuing professional and academic development of educators, appropriate to their role in the programme." w:value="3.11  An effective programme must be in place to ensure the continuing professional and academic development of educators, appropriate to their role in the programme."/>
            <w:listItem w:displayText="3.12  The resources to support learning in all settings must be effective and appropriate to the delivery of the programme, and must be accessible to all learners and educators." w:value="3.12  The resources to support learning in all settings must be effective and appropriate to the delivery of the programme, and must be accessible to all learners and educators."/>
            <w:listItem w:displayText="3.13  There must be effective and accessible arrangements in place to support the wellbeing and learning needs of learners in all settings." w:value="3.13  There must be effective and accessible arrangements in place to support the wellbeing and learning needs of learners in all settings."/>
            <w:listItem w:displayText="3.14  The programme must implement and monitor equality and diversity policies in relation to learners." w:value="3.14  The programme must implement and monitor equality and diversity policies in relation to learners."/>
            <w:listItem w:displayText="3.15  There must be a thorough and effective process in place for receiving and responding to learner complaints." w:value="3.15  There must be a thorough and effective process in place for receiving and responding to learner complaints."/>
            <w:listItem w:displayText="3.16  There must be thorough and effective processes in place for ensuring the ongoing suitability of learners’ conduct, character and health." w:value="3.16  There must be thorough and effective processes in place for ensuring the ongoing suitability of learners’ conduct, character and health."/>
            <w:listItem w:displayText="3.17  There must be an effective process in place to support and enable learners to raise concerns about the safety and wellbeing of service users." w:value="3.17  There must be an effective process in place to support and enable learners to raise concerns about the safety and wellbeing of service users."/>
            <w:listItem w:displayText="3.18  The education provider must ensure learners, educators and others are aware that only successful completion of an approved programme leads to eligibility for admission to the Register." w:value="3.18  The education provider must ensure learners, educators and others are aware that only successful completion of an approved programme leads to eligibility for admission to the Register."/>
            <w:listItem w:displayText="4.1  The learning outcomes must ensure that learners meet the standards of proficiency for the relevant part of the Register." w:value="4.1  The learning outcomes must ensure that learners meet the standards of proficiency for the relevant part of the Register."/>
            <w:listItem w:displayText="4.2  The learning outcomes must ensure that learners understand and are able to meet the expectations of professional behaviour, including the standards of conduct, performance and ethics." w:value="4.2  The learning outcomes must ensure that learners understand and are able to meet the expectations of professional behaviour, including the standards of conduct, performance and ethics."/>
            <w:listItem w:displayText="4.3  The programme must reflect the philosophy, core values, skills and knowledge base as articulated in any relevant curriculum guidance." w:value="4.3  The programme must reflect the philosophy, core values, skills and knowledge base as articulated in any relevant curriculum guidance."/>
            <w:listItem w:displayText="4.4  The curriculum must remain relevant to current practice." w:value="4.4  The curriculum must remain relevant to current practice."/>
            <w:listItem w:displayText="4.5  Integration of theory and practice must be central to the programme." w:value="4.5  Integration of theory and practice must be central to the programme."/>
            <w:listItem w:displayText="4.6  The learning and teaching methods used must be appropriate to the effective delivery of the learning outcomes." w:value="4.6  The learning and teaching methods used must be appropriate to the effective delivery of the learning outcomes."/>
            <w:listItem w:displayText="4.7  The delivery of the programme must support and develop autonomous and reflective thinking." w:value="4.7  The delivery of the programme must support and develop autonomous and reflective thinking."/>
            <w:listItem w:displayText="4.8  The delivery of the programme must support and develop evidence-based practice." w:value="4.8  The delivery of the programme must support and develop evidence-based practice."/>
            <w:listItem w:displayText="4.9  The programme must ensure that learners are able to learn with, and from, professionals and learners in other relevant professions." w:value="4.9  The programme must ensure that learners are able to learn with, and from, professionals and learners in other relevant professions."/>
            <w:listItem w:displayText="4.10  The programme must include effective processes for obtaining appropriate consent from service users and learners." w:value="4.10  The programme must include effective processes for obtaining appropriate consent from service users and learners."/>
            <w:listItem w:displayText="4.11  The education provider must identify and communicate to learners the parts of the programme where attendance is mandatory, and must have associated monitoring processes in place." w:value="4.11  The education provider must identify and communicate to learners the parts of the programme where attendance is mandatory, and must have associated monitoring processes in place."/>
            <w:listItem w:displayText="5.1  Practice-based learning must be integral to the programme." w:value="5.1  Practice-based learning must be integral to the programme."/>
            <w:listItem w:displayText="5.2  The structure, duration and range of practice-based learning must support the achievement of the learning outcomes and the standards of proficiency." w:value="5.2  The structure, duration and range of practice-based learning must support the achievement of the learning outcomes and the standards of proficiency."/>
            <w:listItem w:displayText="5.3  The education provider must maintain a thorough and effective system for approving and ensuring the quality of practice-based learning." w:value="5.3  The education provider must maintain a thorough and effective system for approving and ensuring the quality of practice-based learning."/>
            <w:listItem w:displayText="5.4  Practice-based learning must take place in an environment that is safe and supportive for learners and service users." w:value="5.4  Practice-based learning must take place in an environment that is safe and supportive for learners and service users."/>
            <w:listItem w:displayText="5.5  There must be an adequate number of appropriately qualified and experienced staff involved in practice-based learning." w:value="5.5  There must be an adequate number of appropriately qualified and experienced staff involved in practice-based learning."/>
            <w:listItem w:displayText="5.6  Practice educators must have relevant knowledge, skills and experience to support safe and effective learning and, unless other arrangements are appropriate, must be on the relevant part of the Register." w:value="5.6  Practice educators must have relevant knowledge, skills and experience to support safe and effective learning and, unless other arrangements are appropriate, must be on the relevant part of the Register."/>
            <w:listItem w:displayText="5.7  Practice educators must undertake regular training which is appropriate to their role, learners’ needs and the delivery of the learning outcomes of the programme." w:value="5.7  Practice educators must undertake regular training which is appropriate to their role, learners’ needs and the delivery of the learning outcomes of the programme."/>
            <w:listItem w:displayText="5.8  Learners and practice educators must have the information they need in a timely manner in order to be prepared for practice‑based learning." w:value="5.8  Learners and practice educators must have the information they need in a timely manner in order to be prepared for practice‑based learning."/>
            <w:listItem w:displayText="6.1  The assessment strategy and design must ensure that those who successfully complete the programme meet the standards of proficiency for the relevant part of the Register." w:value="6.1  The assessment strategy and design must ensure that those who successfully complete the programme meet the standards of proficiency for the relevant part of the Register."/>
            <w:listItem w:displayText="6.2  Assessment throughout the programme must ensure that learners demonstrate they are able to meet the expectations of professional behaviour, including the standards of conduct, performance and ethics." w:value="6.2  Assessment throughout the programme must ensure that learners demonstrate they are able to meet the expectations of professional behaviour, including the standards of conduct, performance and ethics."/>
            <w:listItem w:displayText="6.3  Assessments must provide an objective, fair and reliable measure of learners’ progression and achievement." w:value="6.3  Assessments must provide an objective, fair and reliable measure of learners’ progression and achievement."/>
            <w:listItem w:displayText="6.4  Assessment policies must clearly specify requirements for progression and achievement within the programme." w:value="6.4  Assessment policies must clearly specify requirements for progression and achievement within the programme."/>
            <w:listItem w:displayText="6.5  The assessment methods used must be appropriate to, and effective at, measuring the learning outcomes." w:value="6.5  The assessment methods used must be appropriate to, and effective at, measuring the learning outcomes."/>
            <w:listItem w:displayText="6.6  There must be an effective process in place for learners to make academic appeals." w:value="6.6  There must be an effective process in place for learners to make academic appeals."/>
            <w:listItem w:displayText="6.7  The education provider must ensure that at least one external examiner for the programme is appropriately qualified and experienced and, unless other arrangements are appropriate, on the relevant part of the Register." w:value="6.7  The education provider must ensure that at least one external examiner for the programme is appropriately qualified and experienced and, unless other arrangements are appropriate, on the relevant part of the Register."/>
          </w:dropDownList>
        </w:sdtPr>
        <w:sdtEndPr/>
        <w:sdtContent>
          <w:r w:rsidR="00AC77FB">
            <w:rPr>
              <w:b/>
            </w:rPr>
            <w:t>5.1  Practice-based learning must be integral to the programme.</w:t>
          </w:r>
        </w:sdtContent>
      </w:sdt>
    </w:p>
    <w:p w14:paraId="61ED7896" w14:textId="77777777" w:rsidR="009E507D" w:rsidRDefault="009E507D" w:rsidP="009E507D"/>
    <w:p w14:paraId="74A5B133" w14:textId="451069AC" w:rsidR="009E507D" w:rsidRPr="00576C1E" w:rsidRDefault="009E507D" w:rsidP="00746B17">
      <w:pPr>
        <w:rPr>
          <w:color w:val="000000" w:themeColor="text1"/>
        </w:rPr>
      </w:pPr>
      <w:r w:rsidRPr="00D3442E">
        <w:rPr>
          <w:b/>
        </w:rPr>
        <w:t>Condition:</w:t>
      </w:r>
      <w:r>
        <w:t xml:space="preserve"> </w:t>
      </w:r>
      <w:r w:rsidR="00746B17" w:rsidRPr="00576C1E">
        <w:rPr>
          <w:color w:val="000000" w:themeColor="text1"/>
        </w:rPr>
        <w:t>The education provider must show that practi</w:t>
      </w:r>
      <w:r w:rsidR="00576C1E">
        <w:rPr>
          <w:color w:val="000000" w:themeColor="text1"/>
        </w:rPr>
        <w:t xml:space="preserve">ce-based learning is central to </w:t>
      </w:r>
      <w:r w:rsidR="00746B17" w:rsidRPr="00576C1E">
        <w:rPr>
          <w:color w:val="000000" w:themeColor="text1"/>
        </w:rPr>
        <w:t>the programme in ensuring learners are prepared for future practice.</w:t>
      </w:r>
    </w:p>
    <w:p w14:paraId="6483E1F1" w14:textId="77777777" w:rsidR="00746B17" w:rsidRDefault="00746B17" w:rsidP="00746B17"/>
    <w:p w14:paraId="0F4B057B" w14:textId="275695B5" w:rsidR="005F2553" w:rsidRDefault="009E507D" w:rsidP="005F2553">
      <w:r>
        <w:rPr>
          <w:b/>
        </w:rPr>
        <w:t xml:space="preserve">Reason condition not met at this time: </w:t>
      </w:r>
      <w:r w:rsidR="00516780">
        <w:t xml:space="preserve">In response to this condition the education provider indicated that they have not been able to receive formal confirmation of availability and capacity. The education provider indicated that a meeting that was due to confirm </w:t>
      </w:r>
      <w:r w:rsidR="003554FF">
        <w:t xml:space="preserve">the capacity and requirements of learners </w:t>
      </w:r>
      <w:r w:rsidR="00516780">
        <w:t xml:space="preserve">was cancelled. The visitors were also able to see the proposed practice-based learning capacity spreadsheet created by the education provider. The visitors noted that the education provider has </w:t>
      </w:r>
      <w:r w:rsidR="002F2B1E">
        <w:t xml:space="preserve">demonstrated </w:t>
      </w:r>
      <w:r w:rsidR="00516780">
        <w:t xml:space="preserve">their efforts to meet this standard. However, ensuring the availability and capacity of practice-based learning is a collaborative commitment and the education provider has not provided evidence of appropriate commitment from their external practice partners. As such the visitors were unable to determine how the education provider would ensure that all learners have access to practice-based learning that meets their learning needs. </w:t>
      </w:r>
      <w:r w:rsidR="005F2553">
        <w:t>The education provider must show how practice-based learning is central part of the programme by confirming the ongoing partnership arrangements with practice education providers</w:t>
      </w:r>
    </w:p>
    <w:p w14:paraId="15019384" w14:textId="3F466D40" w:rsidR="00D96E26" w:rsidRDefault="00D96E26" w:rsidP="009E507D"/>
    <w:p w14:paraId="1D8E802A" w14:textId="3A157AF3" w:rsidR="009E507D" w:rsidRDefault="009E507D" w:rsidP="00516780">
      <w:r w:rsidRPr="007B4B14">
        <w:rPr>
          <w:b/>
        </w:rPr>
        <w:t>Suggested documentation:</w:t>
      </w:r>
      <w:r>
        <w:t xml:space="preserve"> </w:t>
      </w:r>
      <w:r w:rsidR="00947102">
        <w:t xml:space="preserve">Evidence to show that there is appropriate external support from relevant partners in the finalised design of practice-based learning. </w:t>
      </w:r>
    </w:p>
    <w:p w14:paraId="70155F3D" w14:textId="77777777" w:rsidR="00947102" w:rsidRPr="000B3629" w:rsidRDefault="00947102" w:rsidP="00516780">
      <w:pPr>
        <w:rPr>
          <w:b/>
        </w:rPr>
      </w:pPr>
    </w:p>
    <w:p w14:paraId="7ED78805" w14:textId="1B5B70CF" w:rsidR="009E507D" w:rsidRPr="00A1328E" w:rsidRDefault="009E1EB6" w:rsidP="009E507D">
      <w:pPr>
        <w:ind w:left="480" w:hanging="480"/>
        <w:rPr>
          <w:b/>
          <w:color w:val="FF0000"/>
        </w:rPr>
      </w:pPr>
      <w:sdt>
        <w:sdtPr>
          <w:rPr>
            <w:b/>
          </w:rPr>
          <w:alias w:val="SETs"/>
          <w:tag w:val="SETs"/>
          <w:id w:val="-808404952"/>
          <w:placeholder>
            <w:docPart w:val="27B8B2BA69404A5099E08AE94F408590"/>
          </w:placeholder>
          <w15:color w:val="000000"/>
          <w:dropDownList>
            <w:listItem w:value="Choose an item."/>
            <w:listItem w:displayText="1.1  The Council normally expects that the threshold entry routes to the Register will be the following:" w:value="1.1  The Council normally expects that the threshold entry routes to the Register will be the following:"/>
            <w:listItem w:displayText="2.1  The admissions process must give both the applicant and the education provider the information they require to make an informed choice about whether to take up or make an offer of a place on a programme." w:value="2.1  The admissions process must give both the applicant and the education provider the information they require to make an informed choice about whether to take up or make an offer of a place on a programme."/>
            <w:listItem w:displayText="2.2  The selection and entry criteria must include appropriate academic and professional entry standards." w:value="2.2  The selection and entry criteria must include appropriate academic and professional entry standards."/>
            <w:listItem w:displayText="2.3  The admissions process must ensure that applicants have a good command of English." w:value="2.3  The admissions process must ensure that applicants have a good command of English."/>
            <w:listItem w:displayText="2.4  The admissions process must assess the suitability of applicants, including criminal conviction checks." w:value="2.4  The admissions process must assess the suitability of applicants, including criminal conviction checks."/>
            <w:listItem w:displayText="2.5  The admissions process must ensure that applicants are aware of and comply with any health requirements." w:value="2.5  The admissions process must ensure that applicants are aware of and comply with any health requirements."/>
            <w:listItem w:displayText="2.6  There must be an appropriate and effective process for assessing applicants’ prior learning and experience." w:value="2.6  There must be an appropriate and effective process for assessing applicants’ prior learning and experience."/>
            <w:listItem w:displayText="2.7  The education provider must ensure that there are equality and diversity policies in relation to applicants and that they are implemented and monitored." w:value="2.7  The education provider must ensure that there are equality and diversity policies in relation to applicants and that they are implemented and monitored."/>
            <w:listItem w:displayText="3.1  The programme must be sustainable and fit for purpose." w:value="3.1  The programme must be sustainable and fit for purpose."/>
            <w:listItem w:displayText="3.2  The programme must be effectively managed." w:value="3.2  The programme must be effectively managed."/>
            <w:listItem w:displayText="3.3  The education provider must ensure that the person holding overall professional responsibility for the programme is appropriately qualified and experienced and, unless other arrangements are appropriate, on the relevant part of the Register." w:value="3.3  The education provider must ensure that the person holding overall professional responsibility for the programme is appropriately qualified and experienced and, unless other arrangements are appropriate, on the relevant part of the Register."/>
            <w:listItem w:displayText="3.4  The programme must have regular and effective monitoring and evaluation systems in place." w:value="3.4  The programme must have regular and effective monitoring and evaluation systems in place."/>
            <w:listItem w:displayText="3.5  There must be regular and effective collaboration between the education provider and practice education providers." w:value="3.5  There must be regular and effective collaboration between the education provider and practice education providers."/>
            <w:listItem w:displayText="3.6  There must be an effective process in place to ensure the availability and capacity of practice-based learning for all learners." w:value="3.6  There must be an effective process in place to ensure the availability and capacity of practice-based learning for all learners."/>
            <w:listItem w:displayText="3.7  Service users and carers must be involved in the programme." w:value="3.7  Service users and carers must be involved in the programme."/>
            <w:listItem w:displayText="3.8  Learners must be involved in the programme." w:value="3.8  Learners must be involved in the programme."/>
            <w:listItem w:displayText="3.9  There must be an adequate number of appropriately qualified and experienced staff in place to deliver an effective programme." w:value="3.9  There must be an adequate number of appropriately qualified and experienced staff in place to deliver an effective programme."/>
            <w:listItem w:displayText="3.10  Subject areas must be delivered by educators with relevant specialist knowledge and expertise." w:value="3.10  Subject areas must be delivered by educators with relevant specialist knowledge and expertise."/>
            <w:listItem w:displayText="3.11  An effective programme must be in place to ensure the continuing professional and academic development of educators, appropriate to their role in the programme." w:value="3.11  An effective programme must be in place to ensure the continuing professional and academic development of educators, appropriate to their role in the programme."/>
            <w:listItem w:displayText="3.12  The resources to support learning in all settings must be effective and appropriate to the delivery of the programme, and must be accessible to all learners and educators." w:value="3.12  The resources to support learning in all settings must be effective and appropriate to the delivery of the programme, and must be accessible to all learners and educators."/>
            <w:listItem w:displayText="3.13  There must be effective and accessible arrangements in place to support the wellbeing and learning needs of learners in all settings." w:value="3.13  There must be effective and accessible arrangements in place to support the wellbeing and learning needs of learners in all settings."/>
            <w:listItem w:displayText="3.14  The programme must implement and monitor equality and diversity policies in relation to learners." w:value="3.14  The programme must implement and monitor equality and diversity policies in relation to learners."/>
            <w:listItem w:displayText="3.15  There must be a thorough and effective process in place for receiving and responding to learner complaints." w:value="3.15  There must be a thorough and effective process in place for receiving and responding to learner complaints."/>
            <w:listItem w:displayText="3.16  There must be thorough and effective processes in place for ensuring the ongoing suitability of learners’ conduct, character and health." w:value="3.16  There must be thorough and effective processes in place for ensuring the ongoing suitability of learners’ conduct, character and health."/>
            <w:listItem w:displayText="3.17  There must be an effective process in place to support and enable learners to raise concerns about the safety and wellbeing of service users." w:value="3.17  There must be an effective process in place to support and enable learners to raise concerns about the safety and wellbeing of service users."/>
            <w:listItem w:displayText="3.18  The education provider must ensure learners, educators and others are aware that only successful completion of an approved programme leads to eligibility for admission to the Register." w:value="3.18  The education provider must ensure learners, educators and others are aware that only successful completion of an approved programme leads to eligibility for admission to the Register."/>
            <w:listItem w:displayText="4.1  The learning outcomes must ensure that learners meet the standards of proficiency for the relevant part of the Register." w:value="4.1  The learning outcomes must ensure that learners meet the standards of proficiency for the relevant part of the Register."/>
            <w:listItem w:displayText="4.2  The learning outcomes must ensure that learners understand and are able to meet the expectations of professional behaviour, including the standards of conduct, performance and ethics." w:value="4.2  The learning outcomes must ensure that learners understand and are able to meet the expectations of professional behaviour, including the standards of conduct, performance and ethics."/>
            <w:listItem w:displayText="4.3  The programme must reflect the philosophy, core values, skills and knowledge base as articulated in any relevant curriculum guidance." w:value="4.3  The programme must reflect the philosophy, core values, skills and knowledge base as articulated in any relevant curriculum guidance."/>
            <w:listItem w:displayText="4.4  The curriculum must remain relevant to current practice." w:value="4.4  The curriculum must remain relevant to current practice."/>
            <w:listItem w:displayText="4.5  Integration of theory and practice must be central to the programme." w:value="4.5  Integration of theory and practice must be central to the programme."/>
            <w:listItem w:displayText="4.6  The learning and teaching methods used must be appropriate to the effective delivery of the learning outcomes." w:value="4.6  The learning and teaching methods used must be appropriate to the effective delivery of the learning outcomes."/>
            <w:listItem w:displayText="4.7  The delivery of the programme must support and develop autonomous and reflective thinking." w:value="4.7  The delivery of the programme must support and develop autonomous and reflective thinking."/>
            <w:listItem w:displayText="4.8  The delivery of the programme must support and develop evidence-based practice." w:value="4.8  The delivery of the programme must support and develop evidence-based practice."/>
            <w:listItem w:displayText="4.9  The programme must ensure that learners are able to learn with, and from, professionals and learners in other relevant professions." w:value="4.9  The programme must ensure that learners are able to learn with, and from, professionals and learners in other relevant professions."/>
            <w:listItem w:displayText="4.10  The programme must include effective processes for obtaining appropriate consent from service users and learners." w:value="4.10  The programme must include effective processes for obtaining appropriate consent from service users and learners."/>
            <w:listItem w:displayText="4.11  The education provider must identify and communicate to learners the parts of the programme where attendance is mandatory, and must have associated monitoring processes in place." w:value="4.11  The education provider must identify and communicate to learners the parts of the programme where attendance is mandatory, and must have associated monitoring processes in place."/>
            <w:listItem w:displayText="5.1  Practice-based learning must be integral to the programme." w:value="5.1  Practice-based learning must be integral to the programme."/>
            <w:listItem w:displayText="5.2  The structure, duration and range of practice-based learning must support the achievement of the learning outcomes and the standards of proficiency." w:value="5.2  The structure, duration and range of practice-based learning must support the achievement of the learning outcomes and the standards of proficiency."/>
            <w:listItem w:displayText="5.3  The education provider must maintain a thorough and effective system for approving and ensuring the quality of practice-based learning." w:value="5.3  The education provider must maintain a thorough and effective system for approving and ensuring the quality of practice-based learning."/>
            <w:listItem w:displayText="5.4  Practice-based learning must take place in an environment that is safe and supportive for learners and service users." w:value="5.4  Practice-based learning must take place in an environment that is safe and supportive for learners and service users."/>
            <w:listItem w:displayText="5.5  There must be an adequate number of appropriately qualified and experienced staff involved in practice-based learning." w:value="5.5  There must be an adequate number of appropriately qualified and experienced staff involved in practice-based learning."/>
            <w:listItem w:displayText="5.6  Practice educators must have relevant knowledge, skills and experience to support safe and effective learning and, unless other arrangements are appropriate, must be on the relevant part of the Register." w:value="5.6  Practice educators must have relevant knowledge, skills and experience to support safe and effective learning and, unless other arrangements are appropriate, must be on the relevant part of the Register."/>
            <w:listItem w:displayText="5.7  Practice educators must undertake regular training which is appropriate to their role, learners’ needs and the delivery of the learning outcomes of the programme." w:value="5.7  Practice educators must undertake regular training which is appropriate to their role, learners’ needs and the delivery of the learning outcomes of the programme."/>
            <w:listItem w:displayText="5.8  Learners and practice educators must have the information they need in a timely manner in order to be prepared for practice‑based learning." w:value="5.8  Learners and practice educators must have the information they need in a timely manner in order to be prepared for practice‑based learning."/>
            <w:listItem w:displayText="6.1  The assessment strategy and design must ensure that those who successfully complete the programme meet the standards of proficiency for the relevant part of the Register." w:value="6.1  The assessment strategy and design must ensure that those who successfully complete the programme meet the standards of proficiency for the relevant part of the Register."/>
            <w:listItem w:displayText="6.2  Assessment throughout the programme must ensure that learners demonstrate they are able to meet the expectations of professional behaviour, including the standards of conduct, performance and ethics." w:value="6.2  Assessment throughout the programme must ensure that learners demonstrate they are able to meet the expectations of professional behaviour, including the standards of conduct, performance and ethics."/>
            <w:listItem w:displayText="6.3  Assessments must provide an objective, fair and reliable measure of learners’ progression and achievement." w:value="6.3  Assessments must provide an objective, fair and reliable measure of learners’ progression and achievement."/>
            <w:listItem w:displayText="6.4  Assessment policies must clearly specify requirements for progression and achievement within the programme." w:value="6.4  Assessment policies must clearly specify requirements for progression and achievement within the programme."/>
            <w:listItem w:displayText="6.5  The assessment methods used must be appropriate to, and effective at, measuring the learning outcomes." w:value="6.5  The assessment methods used must be appropriate to, and effective at, measuring the learning outcomes."/>
            <w:listItem w:displayText="6.6  There must be an effective process in place for learners to make academic appeals." w:value="6.6  There must be an effective process in place for learners to make academic appeals."/>
            <w:listItem w:displayText="6.7  The education provider must ensure that at least one external examiner for the programme is appropriately qualified and experienced and, unless other arrangements are appropriate, on the relevant part of the Register." w:value="6.7  The education provider must ensure that at least one external examiner for the programme is appropriately qualified and experienced and, unless other arrangements are appropriate, on the relevant part of the Register."/>
          </w:dropDownList>
        </w:sdtPr>
        <w:sdtEndPr/>
        <w:sdtContent>
          <w:r w:rsidR="00AC77FB">
            <w:rPr>
              <w:b/>
            </w:rPr>
            <w:t>5.2  The structure, duration and range of practice-based learning must support the achievement of the learning outcomes and the standards of proficiency.</w:t>
          </w:r>
        </w:sdtContent>
      </w:sdt>
    </w:p>
    <w:p w14:paraId="2D8A33EF" w14:textId="77777777" w:rsidR="009E507D" w:rsidRDefault="009E507D" w:rsidP="009E507D"/>
    <w:p w14:paraId="09562E29" w14:textId="56625F9A" w:rsidR="009E507D" w:rsidRDefault="009E507D" w:rsidP="00746B17">
      <w:pPr>
        <w:rPr>
          <w:color w:val="FF0000"/>
        </w:rPr>
      </w:pPr>
      <w:r w:rsidRPr="00D3442E">
        <w:rPr>
          <w:b/>
        </w:rPr>
        <w:t>Condition:</w:t>
      </w:r>
      <w:r>
        <w:t xml:space="preserve"> </w:t>
      </w:r>
      <w:r w:rsidR="00746B17" w:rsidRPr="00576C1E">
        <w:rPr>
          <w:color w:val="000000" w:themeColor="text1"/>
        </w:rPr>
        <w:t>The education provider must demonstrate h</w:t>
      </w:r>
      <w:r w:rsidR="00576C1E" w:rsidRPr="00576C1E">
        <w:rPr>
          <w:color w:val="000000" w:themeColor="text1"/>
        </w:rPr>
        <w:t xml:space="preserve">ow they will ensure there is an </w:t>
      </w:r>
      <w:r w:rsidR="00746B17" w:rsidRPr="00576C1E">
        <w:rPr>
          <w:color w:val="000000" w:themeColor="text1"/>
        </w:rPr>
        <w:t xml:space="preserve">appropriate range of practice-based learning to support </w:t>
      </w:r>
      <w:r w:rsidR="00576C1E" w:rsidRPr="00576C1E">
        <w:rPr>
          <w:color w:val="000000" w:themeColor="text1"/>
        </w:rPr>
        <w:t xml:space="preserve">the achievement of the learning </w:t>
      </w:r>
      <w:r w:rsidR="00746B17" w:rsidRPr="00576C1E">
        <w:rPr>
          <w:color w:val="000000" w:themeColor="text1"/>
        </w:rPr>
        <w:t>outcomes and the standards of proficiency (SOPs) for physiotherapists.</w:t>
      </w:r>
    </w:p>
    <w:p w14:paraId="64DE5B60" w14:textId="77777777" w:rsidR="00746B17" w:rsidRDefault="00746B17" w:rsidP="00746B17"/>
    <w:p w14:paraId="778B814B" w14:textId="78C85D2A" w:rsidR="00D96E26" w:rsidRDefault="009E507D" w:rsidP="009E507D">
      <w:r>
        <w:rPr>
          <w:b/>
        </w:rPr>
        <w:lastRenderedPageBreak/>
        <w:t xml:space="preserve">Reason condition not met at this time: </w:t>
      </w:r>
      <w:r w:rsidR="00516780">
        <w:t xml:space="preserve">In response to this condition the education provider indicated that they have not been able to receive formal confirmation of availability and capacity. The education provider indicated that a meeting that was due to confirm </w:t>
      </w:r>
      <w:r w:rsidR="0043135F">
        <w:t xml:space="preserve">the capacity and requirements of learners </w:t>
      </w:r>
      <w:r w:rsidR="00516780">
        <w:t xml:space="preserve">was cancelled. The visitors were also able to see the proposed practice-based learning capacity spreadsheet created by the education provider. The visitors noted that the education provider has </w:t>
      </w:r>
      <w:r w:rsidR="002F2B1E">
        <w:t xml:space="preserve">demonstrated </w:t>
      </w:r>
      <w:r w:rsidR="00516780">
        <w:t xml:space="preserve">their efforts to meet this standard. However, finalising the range </w:t>
      </w:r>
      <w:r w:rsidR="002F2B1E">
        <w:t xml:space="preserve">of </w:t>
      </w:r>
      <w:r w:rsidR="00516780">
        <w:t xml:space="preserve">practice-based learning is a collaborative commitment and the education provider has not provided evidence of appropriate commitment from their external practice partners. As such the visitors were unable to determine how the education provider would ensure that all learners have access to an appropriate range of practice-based learning that meets their learning needs. </w:t>
      </w:r>
      <w:r w:rsidR="00E25181">
        <w:t xml:space="preserve">The education provider must demonstrate that there is appropriate support from their partner organisations to ensure that all learners will have access to an appropriate range of practice-based learning. </w:t>
      </w:r>
    </w:p>
    <w:p w14:paraId="0EF8E86D" w14:textId="77777777" w:rsidR="009E507D" w:rsidRDefault="009E507D" w:rsidP="009E507D"/>
    <w:p w14:paraId="29BAF379" w14:textId="3D476372" w:rsidR="00947102" w:rsidRDefault="009E507D" w:rsidP="00947102">
      <w:r w:rsidRPr="007B4B14">
        <w:rPr>
          <w:b/>
        </w:rPr>
        <w:t>Suggested documentation:</w:t>
      </w:r>
      <w:r>
        <w:t xml:space="preserve"> </w:t>
      </w:r>
      <w:r w:rsidR="00947102">
        <w:t xml:space="preserve">Evidence to show </w:t>
      </w:r>
      <w:r w:rsidR="00BA291C">
        <w:t xml:space="preserve">practice education providers will be able </w:t>
      </w:r>
      <w:r w:rsidR="008403C1">
        <w:t>provide an appropriate ra</w:t>
      </w:r>
      <w:r w:rsidR="00111A3E">
        <w:t xml:space="preserve">nge of practice-based learning </w:t>
      </w:r>
      <w:r w:rsidR="008403C1">
        <w:t>for all learners</w:t>
      </w:r>
      <w:r w:rsidR="00947102">
        <w:t xml:space="preserve">. </w:t>
      </w:r>
    </w:p>
    <w:p w14:paraId="68968F23" w14:textId="609CF87B" w:rsidR="009E507D" w:rsidRPr="000B3629" w:rsidRDefault="009E507D" w:rsidP="00295A8E">
      <w:pPr>
        <w:rPr>
          <w:b/>
        </w:rPr>
      </w:pPr>
    </w:p>
    <w:p w14:paraId="72FE222E" w14:textId="12D31F00" w:rsidR="009E507D" w:rsidRPr="00A1328E" w:rsidRDefault="009E1EB6" w:rsidP="009E507D">
      <w:pPr>
        <w:ind w:left="480" w:hanging="480"/>
        <w:rPr>
          <w:b/>
          <w:color w:val="FF0000"/>
        </w:rPr>
      </w:pPr>
      <w:sdt>
        <w:sdtPr>
          <w:rPr>
            <w:b/>
          </w:rPr>
          <w:alias w:val="SETs"/>
          <w:tag w:val="SETs"/>
          <w:id w:val="-1145036132"/>
          <w:placeholder>
            <w:docPart w:val="EA5C0A3493CE4FD991B341B3B8457904"/>
          </w:placeholder>
          <w15:color w:val="000000"/>
          <w:dropDownList>
            <w:listItem w:value="Choose an item."/>
            <w:listItem w:displayText="1.1  The Council normally expects that the threshold entry routes to the Register will be the following:" w:value="1.1  The Council normally expects that the threshold entry routes to the Register will be the following:"/>
            <w:listItem w:displayText="2.1  The admissions process must give both the applicant and the education provider the information they require to make an informed choice about whether to take up or make an offer of a place on a programme." w:value="2.1  The admissions process must give both the applicant and the education provider the information they require to make an informed choice about whether to take up or make an offer of a place on a programme."/>
            <w:listItem w:displayText="2.2  The selection and entry criteria must include appropriate academic and professional entry standards." w:value="2.2  The selection and entry criteria must include appropriate academic and professional entry standards."/>
            <w:listItem w:displayText="2.3  The admissions process must ensure that applicants have a good command of English." w:value="2.3  The admissions process must ensure that applicants have a good command of English."/>
            <w:listItem w:displayText="2.4  The admissions process must assess the suitability of applicants, including criminal conviction checks." w:value="2.4  The admissions process must assess the suitability of applicants, including criminal conviction checks."/>
            <w:listItem w:displayText="2.5  The admissions process must ensure that applicants are aware of and comply with any health requirements." w:value="2.5  The admissions process must ensure that applicants are aware of and comply with any health requirements."/>
            <w:listItem w:displayText="2.6  There must be an appropriate and effective process for assessing applicants’ prior learning and experience." w:value="2.6  There must be an appropriate and effective process for assessing applicants’ prior learning and experience."/>
            <w:listItem w:displayText="2.7  The education provider must ensure that there are equality and diversity policies in relation to applicants and that they are implemented and monitored." w:value="2.7  The education provider must ensure that there are equality and diversity policies in relation to applicants and that they are implemented and monitored."/>
            <w:listItem w:displayText="3.1  The programme must be sustainable and fit for purpose." w:value="3.1  The programme must be sustainable and fit for purpose."/>
            <w:listItem w:displayText="3.2  The programme must be effectively managed." w:value="3.2  The programme must be effectively managed."/>
            <w:listItem w:displayText="3.3  The education provider must ensure that the person holding overall professional responsibility for the programme is appropriately qualified and experienced and, unless other arrangements are appropriate, on the relevant part of the Register." w:value="3.3  The education provider must ensure that the person holding overall professional responsibility for the programme is appropriately qualified and experienced and, unless other arrangements are appropriate, on the relevant part of the Register."/>
            <w:listItem w:displayText="3.4  The programme must have regular and effective monitoring and evaluation systems in place." w:value="3.4  The programme must have regular and effective monitoring and evaluation systems in place."/>
            <w:listItem w:displayText="3.5  There must be regular and effective collaboration between the education provider and practice education providers." w:value="3.5  There must be regular and effective collaboration between the education provider and practice education providers."/>
            <w:listItem w:displayText="3.6  There must be an effective process in place to ensure the availability and capacity of practice-based learning for all learners." w:value="3.6  There must be an effective process in place to ensure the availability and capacity of practice-based learning for all learners."/>
            <w:listItem w:displayText="3.7  Service users and carers must be involved in the programme." w:value="3.7  Service users and carers must be involved in the programme."/>
            <w:listItem w:displayText="3.8  Learners must be involved in the programme." w:value="3.8  Learners must be involved in the programme."/>
            <w:listItem w:displayText="3.9  There must be an adequate number of appropriately qualified and experienced staff in place to deliver an effective programme." w:value="3.9  There must be an adequate number of appropriately qualified and experienced staff in place to deliver an effective programme."/>
            <w:listItem w:displayText="3.10  Subject areas must be delivered by educators with relevant specialist knowledge and expertise." w:value="3.10  Subject areas must be delivered by educators with relevant specialist knowledge and expertise."/>
            <w:listItem w:displayText="3.11  An effective programme must be in place to ensure the continuing professional and academic development of educators, appropriate to their role in the programme." w:value="3.11  An effective programme must be in place to ensure the continuing professional and academic development of educators, appropriate to their role in the programme."/>
            <w:listItem w:displayText="3.12  The resources to support learning in all settings must be effective and appropriate to the delivery of the programme, and must be accessible to all learners and educators." w:value="3.12  The resources to support learning in all settings must be effective and appropriate to the delivery of the programme, and must be accessible to all learners and educators."/>
            <w:listItem w:displayText="3.13  There must be effective and accessible arrangements in place to support the wellbeing and learning needs of learners in all settings." w:value="3.13  There must be effective and accessible arrangements in place to support the wellbeing and learning needs of learners in all settings."/>
            <w:listItem w:displayText="3.14  The programme must implement and monitor equality and diversity policies in relation to learners." w:value="3.14  The programme must implement and monitor equality and diversity policies in relation to learners."/>
            <w:listItem w:displayText="3.15  There must be a thorough and effective process in place for receiving and responding to learner complaints." w:value="3.15  There must be a thorough and effective process in place for receiving and responding to learner complaints."/>
            <w:listItem w:displayText="3.16  There must be thorough and effective processes in place for ensuring the ongoing suitability of learners’ conduct, character and health." w:value="3.16  There must be thorough and effective processes in place for ensuring the ongoing suitability of learners’ conduct, character and health."/>
            <w:listItem w:displayText="3.17  There must be an effective process in place to support and enable learners to raise concerns about the safety and wellbeing of service users." w:value="3.17  There must be an effective process in place to support and enable learners to raise concerns about the safety and wellbeing of service users."/>
            <w:listItem w:displayText="3.18  The education provider must ensure learners, educators and others are aware that only successful completion of an approved programme leads to eligibility for admission to the Register." w:value="3.18  The education provider must ensure learners, educators and others are aware that only successful completion of an approved programme leads to eligibility for admission to the Register."/>
            <w:listItem w:displayText="4.1  The learning outcomes must ensure that learners meet the standards of proficiency for the relevant part of the Register." w:value="4.1  The learning outcomes must ensure that learners meet the standards of proficiency for the relevant part of the Register."/>
            <w:listItem w:displayText="4.2  The learning outcomes must ensure that learners understand and are able to meet the expectations of professional behaviour, including the standards of conduct, performance and ethics." w:value="4.2  The learning outcomes must ensure that learners understand and are able to meet the expectations of professional behaviour, including the standards of conduct, performance and ethics."/>
            <w:listItem w:displayText="4.3  The programme must reflect the philosophy, core values, skills and knowledge base as articulated in any relevant curriculum guidance." w:value="4.3  The programme must reflect the philosophy, core values, skills and knowledge base as articulated in any relevant curriculum guidance."/>
            <w:listItem w:displayText="4.4  The curriculum must remain relevant to current practice." w:value="4.4  The curriculum must remain relevant to current practice."/>
            <w:listItem w:displayText="4.5  Integration of theory and practice must be central to the programme." w:value="4.5  Integration of theory and practice must be central to the programme."/>
            <w:listItem w:displayText="4.6  The learning and teaching methods used must be appropriate to the effective delivery of the learning outcomes." w:value="4.6  The learning and teaching methods used must be appropriate to the effective delivery of the learning outcomes."/>
            <w:listItem w:displayText="4.7  The delivery of the programme must support and develop autonomous and reflective thinking." w:value="4.7  The delivery of the programme must support and develop autonomous and reflective thinking."/>
            <w:listItem w:displayText="4.8  The delivery of the programme must support and develop evidence-based practice." w:value="4.8  The delivery of the programme must support and develop evidence-based practice."/>
            <w:listItem w:displayText="4.9  The programme must ensure that learners are able to learn with, and from, professionals and learners in other relevant professions." w:value="4.9  The programme must ensure that learners are able to learn with, and from, professionals and learners in other relevant professions."/>
            <w:listItem w:displayText="4.10  The programme must include effective processes for obtaining appropriate consent from service users and learners." w:value="4.10  The programme must include effective processes for obtaining appropriate consent from service users and learners."/>
            <w:listItem w:displayText="4.11  The education provider must identify and communicate to learners the parts of the programme where attendance is mandatory, and must have associated monitoring processes in place." w:value="4.11  The education provider must identify and communicate to learners the parts of the programme where attendance is mandatory, and must have associated monitoring processes in place."/>
            <w:listItem w:displayText="5.1  Practice-based learning must be integral to the programme." w:value="5.1  Practice-based learning must be integral to the programme."/>
            <w:listItem w:displayText="5.2  The structure, duration and range of practice-based learning must support the achievement of the learning outcomes and the standards of proficiency." w:value="5.2  The structure, duration and range of practice-based learning must support the achievement of the learning outcomes and the standards of proficiency."/>
            <w:listItem w:displayText="5.3  The education provider must maintain a thorough and effective system for approving and ensuring the quality of practice-based learning." w:value="5.3  The education provider must maintain a thorough and effective system for approving and ensuring the quality of practice-based learning."/>
            <w:listItem w:displayText="5.4  Practice-based learning must take place in an environment that is safe and supportive for learners and service users." w:value="5.4  Practice-based learning must take place in an environment that is safe and supportive for learners and service users."/>
            <w:listItem w:displayText="5.5  There must be an adequate number of appropriately qualified and experienced staff involved in practice-based learning." w:value="5.5  There must be an adequate number of appropriately qualified and experienced staff involved in practice-based learning."/>
            <w:listItem w:displayText="5.6  Practice educators must have relevant knowledge, skills and experience to support safe and effective learning and, unless other arrangements are appropriate, must be on the relevant part of the Register." w:value="5.6  Practice educators must have relevant knowledge, skills and experience to support safe and effective learning and, unless other arrangements are appropriate, must be on the relevant part of the Register."/>
            <w:listItem w:displayText="5.7  Practice educators must undertake regular training which is appropriate to their role, learners’ needs and the delivery of the learning outcomes of the programme." w:value="5.7  Practice educators must undertake regular training which is appropriate to their role, learners’ needs and the delivery of the learning outcomes of the programme."/>
            <w:listItem w:displayText="5.8  Learners and practice educators must have the information they need in a timely manner in order to be prepared for practice‑based learning." w:value="5.8  Learners and practice educators must have the information they need in a timely manner in order to be prepared for practice‑based learning."/>
            <w:listItem w:displayText="6.1  The assessment strategy and design must ensure that those who successfully complete the programme meet the standards of proficiency for the relevant part of the Register." w:value="6.1  The assessment strategy and design must ensure that those who successfully complete the programme meet the standards of proficiency for the relevant part of the Register."/>
            <w:listItem w:displayText="6.2  Assessment throughout the programme must ensure that learners demonstrate they are able to meet the expectations of professional behaviour, including the standards of conduct, performance and ethics." w:value="6.2  Assessment throughout the programme must ensure that learners demonstrate they are able to meet the expectations of professional behaviour, including the standards of conduct, performance and ethics."/>
            <w:listItem w:displayText="6.3  Assessments must provide an objective, fair and reliable measure of learners’ progression and achievement." w:value="6.3  Assessments must provide an objective, fair and reliable measure of learners’ progression and achievement."/>
            <w:listItem w:displayText="6.4  Assessment policies must clearly specify requirements for progression and achievement within the programme." w:value="6.4  Assessment policies must clearly specify requirements for progression and achievement within the programme."/>
            <w:listItem w:displayText="6.5  The assessment methods used must be appropriate to, and effective at, measuring the learning outcomes." w:value="6.5  The assessment methods used must be appropriate to, and effective at, measuring the learning outcomes."/>
            <w:listItem w:displayText="6.6  There must be an effective process in place for learners to make academic appeals." w:value="6.6  There must be an effective process in place for learners to make academic appeals."/>
            <w:listItem w:displayText="6.7  The education provider must ensure that at least one external examiner for the programme is appropriately qualified and experienced and, unless other arrangements are appropriate, on the relevant part of the Register." w:value="6.7  The education provider must ensure that at least one external examiner for the programme is appropriately qualified and experienced and, unless other arrangements are appropriate, on the relevant part of the Register."/>
          </w:dropDownList>
        </w:sdtPr>
        <w:sdtEndPr/>
        <w:sdtContent>
          <w:r w:rsidR="00AC77FB">
            <w:rPr>
              <w:b/>
            </w:rPr>
            <w:t>5.5  There must be an adequate number of appropriately qualified and experienced staff involved in practice-based learning.</w:t>
          </w:r>
        </w:sdtContent>
      </w:sdt>
    </w:p>
    <w:p w14:paraId="1A723134" w14:textId="721EC93F" w:rsidR="009E507D" w:rsidRDefault="009E1EB6" w:rsidP="009E507D">
      <w:sdt>
        <w:sdtPr>
          <w:rPr>
            <w:b/>
          </w:rPr>
          <w:alias w:val="SETs"/>
          <w:tag w:val="SETs"/>
          <w:id w:val="1641228183"/>
          <w:placeholder>
            <w:docPart w:val="E919E4B73730478CA91B1740ADD426D7"/>
          </w:placeholder>
          <w15:color w:val="000000"/>
          <w:dropDownList>
            <w:listItem w:value="Choose an item."/>
            <w:listItem w:displayText="1.1  The Council normally expects that the threshold entry routes to the Register will be the following:" w:value="1.1  The Council normally expects that the threshold entry routes to the Register will be the following:"/>
            <w:listItem w:displayText="2.1  The admissions process must give both the applicant and the education provider the information they require to make an informed choice about whether to take up or make an offer of a place on a programme." w:value="2.1  The admissions process must give both the applicant and the education provider the information they require to make an informed choice about whether to take up or make an offer of a place on a programme."/>
            <w:listItem w:displayText="2.2  The selection and entry criteria must include appropriate academic and professional entry standards." w:value="2.2  The selection and entry criteria must include appropriate academic and professional entry standards."/>
            <w:listItem w:displayText="2.3  The admissions process must ensure that applicants have a good command of English." w:value="2.3  The admissions process must ensure that applicants have a good command of English."/>
            <w:listItem w:displayText="2.4  The admissions process must assess the suitability of applicants, including criminal conviction checks." w:value="2.4  The admissions process must assess the suitability of applicants, including criminal conviction checks."/>
            <w:listItem w:displayText="2.5  The admissions process must ensure that applicants are aware of and comply with any health requirements." w:value="2.5  The admissions process must ensure that applicants are aware of and comply with any health requirements."/>
            <w:listItem w:displayText="2.6  There must be an appropriate and effective process for assessing applicants’ prior learning and experience." w:value="2.6  There must be an appropriate and effective process for assessing applicants’ prior learning and experience."/>
            <w:listItem w:displayText="2.7  The education provider must ensure that there are equality and diversity policies in relation to applicants and that they are implemented and monitored." w:value="2.7  The education provider must ensure that there are equality and diversity policies in relation to applicants and that they are implemented and monitored."/>
            <w:listItem w:displayText="3.1  The programme must be sustainable and fit for purpose." w:value="3.1  The programme must be sustainable and fit for purpose."/>
            <w:listItem w:displayText="3.2  The programme must be effectively managed." w:value="3.2  The programme must be effectively managed."/>
            <w:listItem w:displayText="3.3  The education provider must ensure that the person holding overall professional responsibility for the programme is appropriately qualified and experienced and, unless other arrangements are appropriate, on the relevant part of the Register." w:value="3.3  The education provider must ensure that the person holding overall professional responsibility for the programme is appropriately qualified and experienced and, unless other arrangements are appropriate, on the relevant part of the Register."/>
            <w:listItem w:displayText="3.4  The programme must have regular and effective monitoring and evaluation systems in place." w:value="3.4  The programme must have regular and effective monitoring and evaluation systems in place."/>
            <w:listItem w:displayText="3.5  There must be regular and effective collaboration between the education provider and practice education providers." w:value="3.5  There must be regular and effective collaboration between the education provider and practice education providers."/>
            <w:listItem w:displayText="3.6  There must be an effective process in place to ensure the availability and capacity of practice-based learning for all learners." w:value="3.6  There must be an effective process in place to ensure the availability and capacity of practice-based learning for all learners."/>
            <w:listItem w:displayText="3.7  Service users and carers must be involved in the programme." w:value="3.7  Service users and carers must be involved in the programme."/>
            <w:listItem w:displayText="3.8  Learners must be involved in the programme." w:value="3.8  Learners must be involved in the programme."/>
            <w:listItem w:displayText="3.9  There must be an adequate number of appropriately qualified and experienced staff in place to deliver an effective programme." w:value="3.9  There must be an adequate number of appropriately qualified and experienced staff in place to deliver an effective programme."/>
            <w:listItem w:displayText="3.10  Subject areas must be delivered by educators with relevant specialist knowledge and expertise." w:value="3.10  Subject areas must be delivered by educators with relevant specialist knowledge and expertise."/>
            <w:listItem w:displayText="3.11  An effective programme must be in place to ensure the continuing professional and academic development of educators, appropriate to their role in the programme." w:value="3.11  An effective programme must be in place to ensure the continuing professional and academic development of educators, appropriate to their role in the programme."/>
            <w:listItem w:displayText="3.12  The resources to support learning in all settings must be effective and appropriate to the delivery of the programme, and must be accessible to all learners and educators." w:value="3.12  The resources to support learning in all settings must be effective and appropriate to the delivery of the programme, and must be accessible to all learners and educators."/>
            <w:listItem w:displayText="3.13  There must be effective and accessible arrangements in place to support the wellbeing and learning needs of learners in all settings." w:value="3.13  There must be effective and accessible arrangements in place to support the wellbeing and learning needs of learners in all settings."/>
            <w:listItem w:displayText="3.14  The programme must implement and monitor equality and diversity policies in relation to learners." w:value="3.14  The programme must implement and monitor equality and diversity policies in relation to learners."/>
            <w:listItem w:displayText="3.15  There must be a thorough and effective process in place for receiving and responding to learner complaints." w:value="3.15  There must be a thorough and effective process in place for receiving and responding to learner complaints."/>
            <w:listItem w:displayText="3.16  There must be thorough and effective processes in place for ensuring the ongoing suitability of learners’ conduct, character and health." w:value="3.16  There must be thorough and effective processes in place for ensuring the ongoing suitability of learners’ conduct, character and health."/>
            <w:listItem w:displayText="3.17  There must be an effective process in place to support and enable learners to raise concerns about the safety and wellbeing of service users." w:value="3.17  There must be an effective process in place to support and enable learners to raise concerns about the safety and wellbeing of service users."/>
            <w:listItem w:displayText="3.18  The education provider must ensure learners, educators and others are aware that only successful completion of an approved programme leads to eligibility for admission to the Register." w:value="3.18  The education provider must ensure learners, educators and others are aware that only successful completion of an approved programme leads to eligibility for admission to the Register."/>
            <w:listItem w:displayText="4.1  The learning outcomes must ensure that learners meet the standards of proficiency for the relevant part of the Register." w:value="4.1  The learning outcomes must ensure that learners meet the standards of proficiency for the relevant part of the Register."/>
            <w:listItem w:displayText="4.2  The learning outcomes must ensure that learners understand and are able to meet the expectations of professional behaviour, including the standards of conduct, performance and ethics." w:value="4.2  The learning outcomes must ensure that learners understand and are able to meet the expectations of professional behaviour, including the standards of conduct, performance and ethics."/>
            <w:listItem w:displayText="4.3  The programme must reflect the philosophy, core values, skills and knowledge base as articulated in any relevant curriculum guidance." w:value="4.3  The programme must reflect the philosophy, core values, skills and knowledge base as articulated in any relevant curriculum guidance."/>
            <w:listItem w:displayText="4.4  The curriculum must remain relevant to current practice." w:value="4.4  The curriculum must remain relevant to current practice."/>
            <w:listItem w:displayText="4.5  Integration of theory and practice must be central to the programme." w:value="4.5  Integration of theory and practice must be central to the programme."/>
            <w:listItem w:displayText="4.6  The learning and teaching methods used must be appropriate to the effective delivery of the learning outcomes." w:value="4.6  The learning and teaching methods used must be appropriate to the effective delivery of the learning outcomes."/>
            <w:listItem w:displayText="4.7  The delivery of the programme must support and develop autonomous and reflective thinking." w:value="4.7  The delivery of the programme must support and develop autonomous and reflective thinking."/>
            <w:listItem w:displayText="4.8  The delivery of the programme must support and develop evidence-based practice." w:value="4.8  The delivery of the programme must support and develop evidence-based practice."/>
            <w:listItem w:displayText="4.9  The programme must ensure that learners are able to learn with, and from, professionals and learners in other relevant professions." w:value="4.9  The programme must ensure that learners are able to learn with, and from, professionals and learners in other relevant professions."/>
            <w:listItem w:displayText="4.10  The programme must include effective processes for obtaining appropriate consent from service users and learners." w:value="4.10  The programme must include effective processes for obtaining appropriate consent from service users and learners."/>
            <w:listItem w:displayText="4.11  The education provider must identify and communicate to learners the parts of the programme where attendance is mandatory, and must have associated monitoring processes in place." w:value="4.11  The education provider must identify and communicate to learners the parts of the programme where attendance is mandatory, and must have associated monitoring processes in place."/>
            <w:listItem w:displayText="5.1  Practice-based learning must be integral to the programme." w:value="5.1  Practice-based learning must be integral to the programme."/>
            <w:listItem w:displayText="5.2  The structure, duration and range of practice-based learning must support the achievement of the learning outcomes and the standards of proficiency." w:value="5.2  The structure, duration and range of practice-based learning must support the achievement of the learning outcomes and the standards of proficiency."/>
            <w:listItem w:displayText="5.3  The education provider must maintain a thorough and effective system for approving and ensuring the quality of practice-based learning." w:value="5.3  The education provider must maintain a thorough and effective system for approving and ensuring the quality of practice-based learning."/>
            <w:listItem w:displayText="5.4  Practice-based learning must take place in an environment that is safe and supportive for learners and service users." w:value="5.4  Practice-based learning must take place in an environment that is safe and supportive for learners and service users."/>
            <w:listItem w:displayText="5.5  There must be an adequate number of appropriately qualified and experienced staff involved in practice-based learning." w:value="5.5  There must be an adequate number of appropriately qualified and experienced staff involved in practice-based learning."/>
            <w:listItem w:displayText="5.6  Practice educators must have relevant knowledge, skills and experience to support safe and effective learning and, unless other arrangements are appropriate, must be on the relevant part of the Register." w:value="5.6  Practice educators must have relevant knowledge, skills and experience to support safe and effective learning and, unless other arrangements are appropriate, must be on the relevant part of the Register."/>
            <w:listItem w:displayText="5.7  Practice educators must undertake regular training which is appropriate to their role, learners’ needs and the delivery of the learning outcomes of the programme." w:value="5.7  Practice educators must undertake regular training which is appropriate to their role, learners’ needs and the delivery of the learning outcomes of the programme."/>
            <w:listItem w:displayText="5.8  Learners and practice educators must have the information they need in a timely manner in order to be prepared for practice‑based learning." w:value="5.8  Learners and practice educators must have the information they need in a timely manner in order to be prepared for practice‑based learning."/>
            <w:listItem w:displayText="6.1  The assessment strategy and design must ensure that those who successfully complete the programme meet the standards of proficiency for the relevant part of the Register." w:value="6.1  The assessment strategy and design must ensure that those who successfully complete the programme meet the standards of proficiency for the relevant part of the Register."/>
            <w:listItem w:displayText="6.2  Assessment throughout the programme must ensure that learners demonstrate they are able to meet the expectations of professional behaviour, including the standards of conduct, performance and ethics." w:value="6.2  Assessment throughout the programme must ensure that learners demonstrate they are able to meet the expectations of professional behaviour, including the standards of conduct, performance and ethics."/>
            <w:listItem w:displayText="6.3  Assessments must provide an objective, fair and reliable measure of learners’ progression and achievement." w:value="6.3  Assessments must provide an objective, fair and reliable measure of learners’ progression and achievement."/>
            <w:listItem w:displayText="6.4  Assessment policies must clearly specify requirements for progression and achievement within the programme." w:value="6.4  Assessment policies must clearly specify requirements for progression and achievement within the programme."/>
            <w:listItem w:displayText="6.5  The assessment methods used must be appropriate to, and effective at, measuring the learning outcomes." w:value="6.5  The assessment methods used must be appropriate to, and effective at, measuring the learning outcomes."/>
            <w:listItem w:displayText="6.6  There must be an effective process in place for learners to make academic appeals." w:value="6.6  There must be an effective process in place for learners to make academic appeals."/>
            <w:listItem w:displayText="6.7  The education provider must ensure that at least one external examiner for the programme is appropriately qualified and experienced and, unless other arrangements are appropriate, on the relevant part of the Register." w:value="6.7  The education provider must ensure that at least one external examiner for the programme is appropriately qualified and experienced and, unless other arrangements are appropriate, on the relevant part of the Register."/>
          </w:dropDownList>
        </w:sdtPr>
        <w:sdtEndPr/>
        <w:sdtContent>
          <w:r w:rsidR="00AC77FB">
            <w:rPr>
              <w:b/>
            </w:rPr>
            <w:t>5.6  Practice educators must have relevant knowledge, skills and experience to support safe and effective learning and, unless other arrangements are appropriate, must be on the relevant part of the Register.</w:t>
          </w:r>
        </w:sdtContent>
      </w:sdt>
    </w:p>
    <w:p w14:paraId="0B823335" w14:textId="77777777" w:rsidR="009E507D" w:rsidRDefault="009E507D" w:rsidP="009E507D">
      <w:pPr>
        <w:rPr>
          <w:b/>
        </w:rPr>
      </w:pPr>
    </w:p>
    <w:p w14:paraId="29D66059" w14:textId="110F8103" w:rsidR="009E507D" w:rsidRPr="00746B17" w:rsidRDefault="009E507D" w:rsidP="00746B17">
      <w:pPr>
        <w:rPr>
          <w:color w:val="000000" w:themeColor="text1"/>
        </w:rPr>
      </w:pPr>
      <w:r w:rsidRPr="00D3442E">
        <w:rPr>
          <w:b/>
        </w:rPr>
        <w:t>Condition:</w:t>
      </w:r>
      <w:r>
        <w:t xml:space="preserve"> </w:t>
      </w:r>
      <w:r w:rsidR="00746B17" w:rsidRPr="00746B17">
        <w:rPr>
          <w:color w:val="000000" w:themeColor="text1"/>
        </w:rPr>
        <w:t>The education provider must demonstra</w:t>
      </w:r>
      <w:r w:rsidR="00746B17">
        <w:rPr>
          <w:color w:val="000000" w:themeColor="text1"/>
        </w:rPr>
        <w:t xml:space="preserve">te there will be an appropriate </w:t>
      </w:r>
      <w:r w:rsidR="00746B17" w:rsidRPr="00746B17">
        <w:rPr>
          <w:color w:val="000000" w:themeColor="text1"/>
        </w:rPr>
        <w:t>number of appropriately qualified and experienced practice e</w:t>
      </w:r>
      <w:r w:rsidR="00746B17">
        <w:rPr>
          <w:color w:val="000000" w:themeColor="text1"/>
        </w:rPr>
        <w:t xml:space="preserve">ducators in place with the </w:t>
      </w:r>
      <w:r w:rsidR="00746B17" w:rsidRPr="00746B17">
        <w:rPr>
          <w:color w:val="000000" w:themeColor="text1"/>
        </w:rPr>
        <w:t>relevant skills and knowledge to effectively support learners in practice-based learning.</w:t>
      </w:r>
    </w:p>
    <w:p w14:paraId="203B029C" w14:textId="77777777" w:rsidR="009E507D" w:rsidRDefault="009E507D" w:rsidP="009E507D"/>
    <w:p w14:paraId="306FE52A" w14:textId="31064FAE" w:rsidR="00295A8E" w:rsidRDefault="009E507D" w:rsidP="00295A8E">
      <w:r>
        <w:rPr>
          <w:b/>
        </w:rPr>
        <w:t xml:space="preserve">Reason condition not met at this time: </w:t>
      </w:r>
      <w:r w:rsidR="00BA7C8A">
        <w:t xml:space="preserve">In response to this condition the visitors were able to see how the education provider would carry out training of practice </w:t>
      </w:r>
      <w:r w:rsidR="00FD24CA">
        <w:t>educators</w:t>
      </w:r>
      <w:r w:rsidR="00BA7C8A">
        <w:t xml:space="preserve"> in the future. As such they were satisfied </w:t>
      </w:r>
      <w:r w:rsidR="00FD24CA">
        <w:t xml:space="preserve">that standard 5.7 was met. However the response did not detail </w:t>
      </w:r>
      <w:r w:rsidR="00471F55">
        <w:t>the current provision of practice educators. Furthermore, the</w:t>
      </w:r>
      <w:r w:rsidR="00E34850">
        <w:t xml:space="preserve"> visitors noted i</w:t>
      </w:r>
      <w:r w:rsidR="00295A8E">
        <w:t>n</w:t>
      </w:r>
      <w:r w:rsidR="00E34850">
        <w:t xml:space="preserve"> response to earlier</w:t>
      </w:r>
      <w:r w:rsidR="00295A8E">
        <w:t xml:space="preserve"> condition</w:t>
      </w:r>
      <w:r w:rsidR="00E34850">
        <w:t>s</w:t>
      </w:r>
      <w:r w:rsidR="00295A8E">
        <w:t xml:space="preserve"> the education provider indicated that they have not been able to receive formal confirmation of availability and capacity</w:t>
      </w:r>
      <w:r w:rsidR="00E34850">
        <w:t xml:space="preserve"> fr</w:t>
      </w:r>
      <w:r w:rsidR="002F2B1E">
        <w:t>o</w:t>
      </w:r>
      <w:r w:rsidR="00E34850">
        <w:t xml:space="preserve">m their practice </w:t>
      </w:r>
      <w:r w:rsidR="00BA7C8A">
        <w:t>partners</w:t>
      </w:r>
      <w:r w:rsidR="00295A8E">
        <w:t xml:space="preserve">. The education provider indicated that a meeting that was due to confirm </w:t>
      </w:r>
      <w:r w:rsidR="00F16D57">
        <w:t xml:space="preserve">the capacity and requirements of learners </w:t>
      </w:r>
      <w:r w:rsidR="00295A8E">
        <w:t xml:space="preserve">was cancelled. The visitors were also able to see the proposed practice-based learning capacity spreadsheet created by the education provider. The visitors noted that the education provider has </w:t>
      </w:r>
      <w:r w:rsidR="002F2B1E">
        <w:t xml:space="preserve">demonstrated </w:t>
      </w:r>
      <w:r w:rsidR="00295A8E">
        <w:t xml:space="preserve">their efforts to meet this standard. However, finalising the </w:t>
      </w:r>
      <w:r w:rsidR="00471F55">
        <w:t xml:space="preserve">availability of appropriately qualified and experienced practice </w:t>
      </w:r>
      <w:r w:rsidR="00947102">
        <w:t>educators</w:t>
      </w:r>
      <w:r w:rsidR="00471F55">
        <w:t xml:space="preserve"> </w:t>
      </w:r>
      <w:r w:rsidR="00295A8E">
        <w:t xml:space="preserve">is a collaborative commitment and the education provider has not provided evidence of appropriate commitment from their external practice partners. As such the visitors were unable to determine how the education provider would ensure that </w:t>
      </w:r>
      <w:r w:rsidR="00F16D57">
        <w:t xml:space="preserve">there would be an adequate number of staff involved in practice-based learning. The education provider must show appropriate commitment form their relevant partners to ensure there will be an adequate number of appropriately qualified and experienced staff with relevant skills and knowledge to support safe and effective learning. </w:t>
      </w:r>
    </w:p>
    <w:p w14:paraId="09EF23C5" w14:textId="77777777" w:rsidR="00D96E26" w:rsidRDefault="00D96E26" w:rsidP="009E507D"/>
    <w:p w14:paraId="11056852" w14:textId="7FB31B7C" w:rsidR="007F2FE1" w:rsidRDefault="009E507D" w:rsidP="007F2FE1">
      <w:r w:rsidRPr="007B4B14">
        <w:rPr>
          <w:b/>
        </w:rPr>
        <w:t>Suggested documentation:</w:t>
      </w:r>
      <w:r>
        <w:t xml:space="preserve"> </w:t>
      </w:r>
      <w:r w:rsidR="007F2FE1">
        <w:t xml:space="preserve">Evidence to show that there is appropriate external support from relevant partners to ensure that there are appropriate number of appropriately qualified and experienced staff with relevant knowledge and skills involved in practice-based learning. </w:t>
      </w:r>
    </w:p>
    <w:p w14:paraId="6386B0A2" w14:textId="77777777" w:rsidR="007F2FE1" w:rsidRDefault="007F2FE1" w:rsidP="007F2FE1"/>
    <w:p w14:paraId="7CD70ABB" w14:textId="1E1AF30D" w:rsidR="009E507D" w:rsidRPr="00A1328E" w:rsidRDefault="009E1EB6" w:rsidP="009E507D">
      <w:pPr>
        <w:ind w:left="480" w:hanging="480"/>
        <w:rPr>
          <w:b/>
          <w:color w:val="FF0000"/>
        </w:rPr>
      </w:pPr>
      <w:sdt>
        <w:sdtPr>
          <w:rPr>
            <w:b/>
          </w:rPr>
          <w:alias w:val="SETs"/>
          <w:tag w:val="SETs"/>
          <w:id w:val="-1265300401"/>
          <w:placeholder>
            <w:docPart w:val="90152175CB004C358315F8C1AA9847A4"/>
          </w:placeholder>
          <w15:color w:val="000000"/>
          <w:dropDownList>
            <w:listItem w:value="Choose an item."/>
            <w:listItem w:displayText="1.1  The Council normally expects that the threshold entry routes to the Register will be the following:" w:value="1.1  The Council normally expects that the threshold entry routes to the Register will be the following:"/>
            <w:listItem w:displayText="2.1  The admissions process must give both the applicant and the education provider the information they require to make an informed choice about whether to take up or make an offer of a place on a programme." w:value="2.1  The admissions process must give both the applicant and the education provider the information they require to make an informed choice about whether to take up or make an offer of a place on a programme."/>
            <w:listItem w:displayText="2.2  The selection and entry criteria must include appropriate academic and professional entry standards." w:value="2.2  The selection and entry criteria must include appropriate academic and professional entry standards."/>
            <w:listItem w:displayText="2.3  The admissions process must ensure that applicants have a good command of English." w:value="2.3  The admissions process must ensure that applicants have a good command of English."/>
            <w:listItem w:displayText="2.4  The admissions process must assess the suitability of applicants, including criminal conviction checks." w:value="2.4  The admissions process must assess the suitability of applicants, including criminal conviction checks."/>
            <w:listItem w:displayText="2.5  The admissions process must ensure that applicants are aware of and comply with any health requirements." w:value="2.5  The admissions process must ensure that applicants are aware of and comply with any health requirements."/>
            <w:listItem w:displayText="2.6  There must be an appropriate and effective process for assessing applicants’ prior learning and experience." w:value="2.6  There must be an appropriate and effective process for assessing applicants’ prior learning and experience."/>
            <w:listItem w:displayText="2.7  The education provider must ensure that there are equality and diversity policies in relation to applicants and that they are implemented and monitored." w:value="2.7  The education provider must ensure that there are equality and diversity policies in relation to applicants and that they are implemented and monitored."/>
            <w:listItem w:displayText="3.1  The programme must be sustainable and fit for purpose." w:value="3.1  The programme must be sustainable and fit for purpose."/>
            <w:listItem w:displayText="3.2  The programme must be effectively managed." w:value="3.2  The programme must be effectively managed."/>
            <w:listItem w:displayText="3.3  The education provider must ensure that the person holding overall professional responsibility for the programme is appropriately qualified and experienced and, unless other arrangements are appropriate, on the relevant part of the Register." w:value="3.3  The education provider must ensure that the person holding overall professional responsibility for the programme is appropriately qualified and experienced and, unless other arrangements are appropriate, on the relevant part of the Register."/>
            <w:listItem w:displayText="3.4  The programme must have regular and effective monitoring and evaluation systems in place." w:value="3.4  The programme must have regular and effective monitoring and evaluation systems in place."/>
            <w:listItem w:displayText="3.5  There must be regular and effective collaboration between the education provider and practice education providers." w:value="3.5  There must be regular and effective collaboration between the education provider and practice education providers."/>
            <w:listItem w:displayText="3.6  There must be an effective process in place to ensure the availability and capacity of practice-based learning for all learners." w:value="3.6  There must be an effective process in place to ensure the availability and capacity of practice-based learning for all learners."/>
            <w:listItem w:displayText="3.7  Service users and carers must be involved in the programme." w:value="3.7  Service users and carers must be involved in the programme."/>
            <w:listItem w:displayText="3.8  Learners must be involved in the programme." w:value="3.8  Learners must be involved in the programme."/>
            <w:listItem w:displayText="3.9  There must be an adequate number of appropriately qualified and experienced staff in place to deliver an effective programme." w:value="3.9  There must be an adequate number of appropriately qualified and experienced staff in place to deliver an effective programme."/>
            <w:listItem w:displayText="3.10  Subject areas must be delivered by educators with relevant specialist knowledge and expertise." w:value="3.10  Subject areas must be delivered by educators with relevant specialist knowledge and expertise."/>
            <w:listItem w:displayText="3.11  An effective programme must be in place to ensure the continuing professional and academic development of educators, appropriate to their role in the programme." w:value="3.11  An effective programme must be in place to ensure the continuing professional and academic development of educators, appropriate to their role in the programme."/>
            <w:listItem w:displayText="3.12  The resources to support learning in all settings must be effective and appropriate to the delivery of the programme, and must be accessible to all learners and educators." w:value="3.12  The resources to support learning in all settings must be effective and appropriate to the delivery of the programme, and must be accessible to all learners and educators."/>
            <w:listItem w:displayText="3.13  There must be effective and accessible arrangements in place to support the wellbeing and learning needs of learners in all settings." w:value="3.13  There must be effective and accessible arrangements in place to support the wellbeing and learning needs of learners in all settings."/>
            <w:listItem w:displayText="3.14  The programme must implement and monitor equality and diversity policies in relation to learners." w:value="3.14  The programme must implement and monitor equality and diversity policies in relation to learners."/>
            <w:listItem w:displayText="3.15  There must be a thorough and effective process in place for receiving and responding to learner complaints." w:value="3.15  There must be a thorough and effective process in place for receiving and responding to learner complaints."/>
            <w:listItem w:displayText="3.16  There must be thorough and effective processes in place for ensuring the ongoing suitability of learners’ conduct, character and health." w:value="3.16  There must be thorough and effective processes in place for ensuring the ongoing suitability of learners’ conduct, character and health."/>
            <w:listItem w:displayText="3.17  There must be an effective process in place to support and enable learners to raise concerns about the safety and wellbeing of service users." w:value="3.17  There must be an effective process in place to support and enable learners to raise concerns about the safety and wellbeing of service users."/>
            <w:listItem w:displayText="3.18  The education provider must ensure learners, educators and others are aware that only successful completion of an approved programme leads to eligibility for admission to the Register." w:value="3.18  The education provider must ensure learners, educators and others are aware that only successful completion of an approved programme leads to eligibility for admission to the Register."/>
            <w:listItem w:displayText="4.1  The learning outcomes must ensure that learners meet the standards of proficiency for the relevant part of the Register." w:value="4.1  The learning outcomes must ensure that learners meet the standards of proficiency for the relevant part of the Register."/>
            <w:listItem w:displayText="4.2  The learning outcomes must ensure that learners understand and are able to meet the expectations of professional behaviour, including the standards of conduct, performance and ethics." w:value="4.2  The learning outcomes must ensure that learners understand and are able to meet the expectations of professional behaviour, including the standards of conduct, performance and ethics."/>
            <w:listItem w:displayText="4.3  The programme must reflect the philosophy, core values, skills and knowledge base as articulated in any relevant curriculum guidance." w:value="4.3  The programme must reflect the philosophy, core values, skills and knowledge base as articulated in any relevant curriculum guidance."/>
            <w:listItem w:displayText="4.4  The curriculum must remain relevant to current practice." w:value="4.4  The curriculum must remain relevant to current practice."/>
            <w:listItem w:displayText="4.5  Integration of theory and practice must be central to the programme." w:value="4.5  Integration of theory and practice must be central to the programme."/>
            <w:listItem w:displayText="4.6  The learning and teaching methods used must be appropriate to the effective delivery of the learning outcomes." w:value="4.6  The learning and teaching methods used must be appropriate to the effective delivery of the learning outcomes."/>
            <w:listItem w:displayText="4.7  The delivery of the programme must support and develop autonomous and reflective thinking." w:value="4.7  The delivery of the programme must support and develop autonomous and reflective thinking."/>
            <w:listItem w:displayText="4.8  The delivery of the programme must support and develop evidence-based practice." w:value="4.8  The delivery of the programme must support and develop evidence-based practice."/>
            <w:listItem w:displayText="4.9  The programme must ensure that learners are able to learn with, and from, professionals and learners in other relevant professions." w:value="4.9  The programme must ensure that learners are able to learn with, and from, professionals and learners in other relevant professions."/>
            <w:listItem w:displayText="4.10  The programme must include effective processes for obtaining appropriate consent from service users and learners." w:value="4.10  The programme must include effective processes for obtaining appropriate consent from service users and learners."/>
            <w:listItem w:displayText="4.11  The education provider must identify and communicate to learners the parts of the programme where attendance is mandatory, and must have associated monitoring processes in place." w:value="4.11  The education provider must identify and communicate to learners the parts of the programme where attendance is mandatory, and must have associated monitoring processes in place."/>
            <w:listItem w:displayText="5.1  Practice-based learning must be integral to the programme." w:value="5.1  Practice-based learning must be integral to the programme."/>
            <w:listItem w:displayText="5.2  The structure, duration and range of practice-based learning must support the achievement of the learning outcomes and the standards of proficiency." w:value="5.2  The structure, duration and range of practice-based learning must support the achievement of the learning outcomes and the standards of proficiency."/>
            <w:listItem w:displayText="5.3  The education provider must maintain a thorough and effective system for approving and ensuring the quality of practice-based learning." w:value="5.3  The education provider must maintain a thorough and effective system for approving and ensuring the quality of practice-based learning."/>
            <w:listItem w:displayText="5.4  Practice-based learning must take place in an environment that is safe and supportive for learners and service users." w:value="5.4  Practice-based learning must take place in an environment that is safe and supportive for learners and service users."/>
            <w:listItem w:displayText="5.5  There must be an adequate number of appropriately qualified and experienced staff involved in practice-based learning." w:value="5.5  There must be an adequate number of appropriately qualified and experienced staff involved in practice-based learning."/>
            <w:listItem w:displayText="5.6  Practice educators must have relevant knowledge, skills and experience to support safe and effective learning and, unless other arrangements are appropriate, must be on the relevant part of the Register." w:value="5.6  Practice educators must have relevant knowledge, skills and experience to support safe and effective learning and, unless other arrangements are appropriate, must be on the relevant part of the Register."/>
            <w:listItem w:displayText="5.7  Practice educators must undertake regular training which is appropriate to their role, learners’ needs and the delivery of the learning outcomes of the programme." w:value="5.7  Practice educators must undertake regular training which is appropriate to their role, learners’ needs and the delivery of the learning outcomes of the programme."/>
            <w:listItem w:displayText="5.8  Learners and practice educators must have the information they need in a timely manner in order to be prepared for practice‑based learning." w:value="5.8  Learners and practice educators must have the information they need in a timely manner in order to be prepared for practice‑based learning."/>
            <w:listItem w:displayText="6.1  The assessment strategy and design must ensure that those who successfully complete the programme meet the standards of proficiency for the relevant part of the Register." w:value="6.1  The assessment strategy and design must ensure that those who successfully complete the programme meet the standards of proficiency for the relevant part of the Register."/>
            <w:listItem w:displayText="6.2  Assessment throughout the programme must ensure that learners demonstrate they are able to meet the expectations of professional behaviour, including the standards of conduct, performance and ethics." w:value="6.2  Assessment throughout the programme must ensure that learners demonstrate they are able to meet the expectations of professional behaviour, including the standards of conduct, performance and ethics."/>
            <w:listItem w:displayText="6.3  Assessments must provide an objective, fair and reliable measure of learners’ progression and achievement." w:value="6.3  Assessments must provide an objective, fair and reliable measure of learners’ progression and achievement."/>
            <w:listItem w:displayText="6.4  Assessment policies must clearly specify requirements for progression and achievement within the programme." w:value="6.4  Assessment policies must clearly specify requirements for progression and achievement within the programme."/>
            <w:listItem w:displayText="6.5  The assessment methods used must be appropriate to, and effective at, measuring the learning outcomes." w:value="6.5  The assessment methods used must be appropriate to, and effective at, measuring the learning outcomes."/>
            <w:listItem w:displayText="6.6  There must be an effective process in place for learners to make academic appeals." w:value="6.6  There must be an effective process in place for learners to make academic appeals."/>
            <w:listItem w:displayText="6.7  The education provider must ensure that at least one external examiner for the programme is appropriately qualified and experienced and, unless other arrangements are appropriate, on the relevant part of the Register." w:value="6.7  The education provider must ensure that at least one external examiner for the programme is appropriately qualified and experienced and, unless other arrangements are appropriate, on the relevant part of the Register."/>
          </w:dropDownList>
        </w:sdtPr>
        <w:sdtEndPr/>
        <w:sdtContent>
          <w:r w:rsidR="00AC77FB">
            <w:rPr>
              <w:b/>
            </w:rPr>
            <w:t>6.5  The assessment methods used must be appropriate to, and effective at, measuring the learning outcomes.</w:t>
          </w:r>
        </w:sdtContent>
      </w:sdt>
    </w:p>
    <w:p w14:paraId="60C3A549" w14:textId="77777777" w:rsidR="009E507D" w:rsidRDefault="009E507D" w:rsidP="009E507D"/>
    <w:p w14:paraId="4CA8DD60" w14:textId="63B075CE" w:rsidR="009E507D" w:rsidRPr="00746B17" w:rsidRDefault="009E507D" w:rsidP="00746B17">
      <w:pPr>
        <w:rPr>
          <w:color w:val="FF0000"/>
        </w:rPr>
      </w:pPr>
      <w:r w:rsidRPr="00D3442E">
        <w:rPr>
          <w:b/>
        </w:rPr>
        <w:t>Condition:</w:t>
      </w:r>
      <w:r>
        <w:t xml:space="preserve"> </w:t>
      </w:r>
      <w:r w:rsidR="00746B17" w:rsidRPr="00746B17">
        <w:rPr>
          <w:color w:val="000000" w:themeColor="text1"/>
        </w:rPr>
        <w:t xml:space="preserve">The education </w:t>
      </w:r>
      <w:r w:rsidR="00BA291C">
        <w:rPr>
          <w:color w:val="000000" w:themeColor="text1"/>
        </w:rPr>
        <w:t xml:space="preserve">provider </w:t>
      </w:r>
      <w:r w:rsidR="00746B17" w:rsidRPr="00746B17">
        <w:rPr>
          <w:color w:val="000000" w:themeColor="text1"/>
        </w:rPr>
        <w:t>must demonstrate that the assessment strategy and methods ensure that learner are able to meet the learning outcomes and standards of proficiency for physiotherapists.</w:t>
      </w:r>
    </w:p>
    <w:p w14:paraId="05418F62" w14:textId="77777777" w:rsidR="009E507D" w:rsidRDefault="009E507D" w:rsidP="009E507D"/>
    <w:p w14:paraId="18965A5E" w14:textId="330F1212" w:rsidR="00E16FE2" w:rsidRPr="00B469E6" w:rsidRDefault="009E507D" w:rsidP="00E16FE2">
      <w:pPr>
        <w:rPr>
          <w:color w:val="000000" w:themeColor="text1"/>
        </w:rPr>
      </w:pPr>
      <w:r>
        <w:rPr>
          <w:b/>
        </w:rPr>
        <w:t xml:space="preserve">Reason condition not met at this time: </w:t>
      </w:r>
      <w:r w:rsidR="00E16FE2" w:rsidRPr="00E81A59">
        <w:rPr>
          <w:color w:val="000000" w:themeColor="text1"/>
        </w:rPr>
        <w:t xml:space="preserve">In response to </w:t>
      </w:r>
      <w:r w:rsidR="00E16FE2">
        <w:rPr>
          <w:color w:val="000000" w:themeColor="text1"/>
        </w:rPr>
        <w:t xml:space="preserve">this standard the education provider indicated that the assessment details in the module specifications are bound by university academic regulations hence the lack of specific detail. </w:t>
      </w:r>
      <w:r w:rsidR="00A46228">
        <w:rPr>
          <w:color w:val="000000" w:themeColor="text1"/>
        </w:rPr>
        <w:t xml:space="preserve">However, the visitors noted in the specifications that there was inconsistency in the detail provided. As such some assessments were very detailed and so they could determine this standard was met for certain modules. </w:t>
      </w:r>
      <w:r w:rsidR="00E16FE2">
        <w:rPr>
          <w:color w:val="000000" w:themeColor="text1"/>
        </w:rPr>
        <w:t xml:space="preserve">To provide further detail the education provider submitted assessment maps for both programmes. This highlighted the type of assessment that would be used in each module and the relative weighting for the assessment. The education provider also submitted examples of assessment briefs for 2020-21. The assessment briefs did not highlight all the assessments in the first year but highlighted a range of them. </w:t>
      </w:r>
      <w:r w:rsidR="00A80AFF">
        <w:rPr>
          <w:color w:val="000000" w:themeColor="text1"/>
        </w:rPr>
        <w:t>From the evidence provided the visitors could determine that some of the assessments were appropriate to measuring the learning outcomes. However for some modules there was not enough detail for the visitors to make an effective judgment</w:t>
      </w:r>
      <w:r w:rsidR="0038217C">
        <w:rPr>
          <w:color w:val="000000" w:themeColor="text1"/>
        </w:rPr>
        <w:t xml:space="preserve">, for example, what </w:t>
      </w:r>
      <w:r w:rsidR="008360C8">
        <w:rPr>
          <w:color w:val="000000" w:themeColor="text1"/>
        </w:rPr>
        <w:t>activities</w:t>
      </w:r>
      <w:r w:rsidR="0038217C">
        <w:rPr>
          <w:color w:val="000000" w:themeColor="text1"/>
        </w:rPr>
        <w:t xml:space="preserve"> would be undertaken as part of a practical</w:t>
      </w:r>
      <w:r w:rsidR="009043FB">
        <w:rPr>
          <w:color w:val="000000" w:themeColor="text1"/>
        </w:rPr>
        <w:t xml:space="preserve"> assessment</w:t>
      </w:r>
      <w:r w:rsidR="00A80AFF">
        <w:rPr>
          <w:color w:val="000000" w:themeColor="text1"/>
        </w:rPr>
        <w:t xml:space="preserve">. </w:t>
      </w:r>
      <w:r w:rsidR="00E16FE2">
        <w:rPr>
          <w:color w:val="000000" w:themeColor="text1"/>
        </w:rPr>
        <w:t xml:space="preserve">The visitors could not see how some of the assessment methods would be utilised in the first year modules, as detailed below: </w:t>
      </w:r>
    </w:p>
    <w:p w14:paraId="5B15873D" w14:textId="77777777" w:rsidR="00E16FE2" w:rsidRDefault="00E16FE2" w:rsidP="00E16FE2">
      <w:pPr>
        <w:rPr>
          <w:b/>
        </w:rPr>
      </w:pPr>
    </w:p>
    <w:p w14:paraId="63F206C0" w14:textId="77777777" w:rsidR="00E16FE2" w:rsidRDefault="00E16FE2" w:rsidP="00E16FE2">
      <w:pPr>
        <w:rPr>
          <w:b/>
        </w:rPr>
      </w:pPr>
      <w:r>
        <w:rPr>
          <w:b/>
        </w:rPr>
        <w:t xml:space="preserve">For BSc: </w:t>
      </w:r>
    </w:p>
    <w:p w14:paraId="56F9DA8D" w14:textId="77777777" w:rsidR="00E16FE2" w:rsidRDefault="00E16FE2" w:rsidP="00E16FE2">
      <w:pPr>
        <w:rPr>
          <w:b/>
        </w:rPr>
      </w:pPr>
    </w:p>
    <w:p w14:paraId="4A423527" w14:textId="77777777" w:rsidR="00E16FE2" w:rsidRDefault="00E16FE2" w:rsidP="00E16FE2">
      <w:pPr>
        <w:pStyle w:val="NoSpacing"/>
        <w:spacing w:before="0" w:beforeAutospacing="0" w:after="0" w:afterAutospacing="0"/>
        <w:rPr>
          <w:rFonts w:ascii="Arial" w:hAnsi="Arial" w:cs="Arial"/>
          <w:color w:val="000000"/>
        </w:rPr>
      </w:pPr>
      <w:r>
        <w:rPr>
          <w:rFonts w:ascii="Arial" w:hAnsi="Arial" w:cs="Arial"/>
          <w:color w:val="000000"/>
        </w:rPr>
        <w:t xml:space="preserve">Functional Anatomy (LQ) – </w:t>
      </w:r>
    </w:p>
    <w:p w14:paraId="68FE0284" w14:textId="2901B9FC" w:rsidR="00E16FE2" w:rsidRDefault="00E16FE2" w:rsidP="00E16FE2">
      <w:pPr>
        <w:pStyle w:val="NoSpacing"/>
        <w:spacing w:before="0" w:beforeAutospacing="0" w:after="0" w:afterAutospacing="0"/>
        <w:rPr>
          <w:rFonts w:ascii="Arial" w:hAnsi="Arial" w:cs="Arial"/>
          <w:color w:val="000000"/>
        </w:rPr>
      </w:pPr>
      <w:r>
        <w:rPr>
          <w:rFonts w:ascii="Arial" w:hAnsi="Arial" w:cs="Arial"/>
          <w:color w:val="000000"/>
        </w:rPr>
        <w:t xml:space="preserve">Written exam, 1 hour 50% - The visitors could not see the details of this exam beyond this. As such they could not see </w:t>
      </w:r>
      <w:r w:rsidR="00A355C9">
        <w:rPr>
          <w:rFonts w:ascii="Arial" w:hAnsi="Arial" w:cs="Arial"/>
          <w:color w:val="000000"/>
        </w:rPr>
        <w:t xml:space="preserve">how this method was appropriate to measuring the learning outcomes. </w:t>
      </w:r>
      <w:r>
        <w:rPr>
          <w:rFonts w:ascii="Arial" w:hAnsi="Arial" w:cs="Arial"/>
          <w:color w:val="000000"/>
        </w:rPr>
        <w:t xml:space="preserve"> </w:t>
      </w:r>
    </w:p>
    <w:p w14:paraId="450E72D0" w14:textId="77777777" w:rsidR="00E16FE2" w:rsidRDefault="00E16FE2" w:rsidP="00E16FE2">
      <w:pPr>
        <w:pStyle w:val="NoSpacing"/>
        <w:spacing w:before="0" w:beforeAutospacing="0" w:after="0" w:afterAutospacing="0"/>
        <w:rPr>
          <w:rFonts w:ascii="Arial" w:hAnsi="Arial" w:cs="Arial"/>
          <w:color w:val="000000"/>
        </w:rPr>
      </w:pPr>
      <w:r>
        <w:rPr>
          <w:rFonts w:ascii="Arial" w:hAnsi="Arial" w:cs="Arial"/>
          <w:color w:val="000000"/>
        </w:rPr>
        <w:t> </w:t>
      </w:r>
    </w:p>
    <w:p w14:paraId="5657649C" w14:textId="77777777" w:rsidR="00E16FE2" w:rsidRDefault="00E16FE2" w:rsidP="00E16FE2">
      <w:pPr>
        <w:pStyle w:val="NoSpacing"/>
        <w:spacing w:before="0" w:beforeAutospacing="0" w:after="0" w:afterAutospacing="0"/>
        <w:rPr>
          <w:rFonts w:ascii="Arial" w:hAnsi="Arial" w:cs="Arial"/>
          <w:color w:val="000000"/>
        </w:rPr>
      </w:pPr>
      <w:r>
        <w:rPr>
          <w:rFonts w:ascii="Arial" w:hAnsi="Arial" w:cs="Arial"/>
          <w:color w:val="000000"/>
        </w:rPr>
        <w:t xml:space="preserve">Functional Anatomy (UQ) – </w:t>
      </w:r>
    </w:p>
    <w:p w14:paraId="71BBA6B6" w14:textId="1435582E" w:rsidR="00E16FE2" w:rsidRDefault="00E16FE2" w:rsidP="00E16FE2">
      <w:pPr>
        <w:pStyle w:val="NoSpacing"/>
        <w:spacing w:before="0" w:beforeAutospacing="0" w:after="0" w:afterAutospacing="0"/>
        <w:rPr>
          <w:rFonts w:ascii="Arial" w:hAnsi="Arial" w:cs="Arial"/>
          <w:color w:val="000000"/>
        </w:rPr>
      </w:pPr>
      <w:r>
        <w:rPr>
          <w:rFonts w:ascii="Arial" w:hAnsi="Arial" w:cs="Arial"/>
          <w:color w:val="000000"/>
        </w:rPr>
        <w:t>Made up of a written exam, 1 hour 50% and Practical skills assessment 50%. The visitors were not provided with further details of the nature of these assessments.</w:t>
      </w:r>
      <w:r w:rsidR="00A355C9">
        <w:rPr>
          <w:rFonts w:ascii="Arial" w:hAnsi="Arial" w:cs="Arial"/>
          <w:color w:val="000000"/>
        </w:rPr>
        <w:t xml:space="preserve"> As such they could not see why these methods were appropriate to measuring the learning outcomes. </w:t>
      </w:r>
    </w:p>
    <w:p w14:paraId="15E082BA" w14:textId="5933ED09" w:rsidR="00E16FE2" w:rsidRPr="0028132D" w:rsidRDefault="00E16FE2" w:rsidP="00E16FE2">
      <w:pPr>
        <w:pStyle w:val="NoSpacing"/>
        <w:spacing w:before="0" w:beforeAutospacing="0" w:after="0" w:afterAutospacing="0"/>
        <w:rPr>
          <w:rFonts w:ascii="Tahoma" w:hAnsi="Tahoma" w:cs="Tahoma"/>
          <w:color w:val="000000"/>
          <w:sz w:val="18"/>
          <w:szCs w:val="18"/>
        </w:rPr>
      </w:pPr>
      <w:r w:rsidRPr="003B2E73">
        <w:rPr>
          <w:color w:val="FF0000"/>
        </w:rPr>
        <w:t xml:space="preserve"> </w:t>
      </w:r>
    </w:p>
    <w:p w14:paraId="6103D343" w14:textId="77777777" w:rsidR="00E16FE2" w:rsidRDefault="00E16FE2" w:rsidP="00E16FE2">
      <w:pPr>
        <w:pStyle w:val="NoSpacing"/>
        <w:spacing w:before="0" w:beforeAutospacing="0" w:after="0" w:afterAutospacing="0"/>
        <w:rPr>
          <w:rFonts w:ascii="Arial" w:hAnsi="Arial" w:cs="Arial"/>
          <w:color w:val="000000"/>
        </w:rPr>
      </w:pPr>
      <w:r>
        <w:rPr>
          <w:rFonts w:ascii="Arial" w:hAnsi="Arial" w:cs="Arial"/>
          <w:color w:val="000000"/>
        </w:rPr>
        <w:t xml:space="preserve">Principles of MSK – </w:t>
      </w:r>
    </w:p>
    <w:p w14:paraId="1AFCC32A" w14:textId="320A3F2A" w:rsidR="00E92B0A" w:rsidRDefault="00E92B0A" w:rsidP="00E16FE2">
      <w:pPr>
        <w:pStyle w:val="NoSpacing"/>
        <w:spacing w:before="0" w:beforeAutospacing="0" w:after="0" w:afterAutospacing="0"/>
        <w:rPr>
          <w:rFonts w:ascii="Arial" w:hAnsi="Arial" w:cs="Arial"/>
          <w:color w:val="000000"/>
        </w:rPr>
      </w:pPr>
      <w:r>
        <w:rPr>
          <w:rFonts w:ascii="Arial" w:hAnsi="Arial" w:cs="Arial"/>
          <w:color w:val="000000"/>
        </w:rPr>
        <w:t>The example provided</w:t>
      </w:r>
      <w:r w:rsidR="005C3459">
        <w:rPr>
          <w:rFonts w:ascii="Arial" w:hAnsi="Arial" w:cs="Arial"/>
          <w:color w:val="000000"/>
        </w:rPr>
        <w:t xml:space="preserve"> was</w:t>
      </w:r>
      <w:r>
        <w:rPr>
          <w:rFonts w:ascii="Arial" w:hAnsi="Arial" w:cs="Arial"/>
          <w:color w:val="000000"/>
        </w:rPr>
        <w:t xml:space="preserve"> </w:t>
      </w:r>
      <w:r w:rsidR="00071EDD">
        <w:rPr>
          <w:rFonts w:ascii="Arial" w:hAnsi="Arial" w:cs="Arial"/>
          <w:color w:val="000000"/>
        </w:rPr>
        <w:t>titled P</w:t>
      </w:r>
      <w:r>
        <w:rPr>
          <w:rFonts w:ascii="Arial" w:hAnsi="Arial" w:cs="Arial"/>
          <w:color w:val="000000"/>
        </w:rPr>
        <w:t xml:space="preserve">rinciples of MSK </w:t>
      </w:r>
      <w:r w:rsidR="00071EDD">
        <w:rPr>
          <w:rFonts w:ascii="Arial" w:hAnsi="Arial" w:cs="Arial"/>
          <w:color w:val="000000"/>
        </w:rPr>
        <w:t xml:space="preserve">with an overview of the assessment </w:t>
      </w:r>
      <w:r>
        <w:rPr>
          <w:rFonts w:ascii="Arial" w:hAnsi="Arial" w:cs="Arial"/>
          <w:color w:val="000000"/>
        </w:rPr>
        <w:t>but the marking grid</w:t>
      </w:r>
      <w:r w:rsidR="00A355C9">
        <w:rPr>
          <w:rFonts w:ascii="Arial" w:hAnsi="Arial" w:cs="Arial"/>
          <w:color w:val="000000"/>
        </w:rPr>
        <w:t xml:space="preserve"> and assessment criteria were</w:t>
      </w:r>
      <w:r>
        <w:rPr>
          <w:rFonts w:ascii="Arial" w:hAnsi="Arial" w:cs="Arial"/>
          <w:color w:val="000000"/>
        </w:rPr>
        <w:t xml:space="preserve"> provided for the module titled Applied Musculoskeletal </w:t>
      </w:r>
      <w:r w:rsidR="00071EDD">
        <w:rPr>
          <w:rFonts w:ascii="Arial" w:hAnsi="Arial" w:cs="Arial"/>
          <w:color w:val="000000"/>
        </w:rPr>
        <w:t>Physiotherapy</w:t>
      </w:r>
      <w:r w:rsidR="00A355C9">
        <w:rPr>
          <w:rFonts w:ascii="Arial" w:hAnsi="Arial" w:cs="Arial"/>
          <w:color w:val="000000"/>
        </w:rPr>
        <w:t xml:space="preserve">. </w:t>
      </w:r>
      <w:r w:rsidR="00A66AB5">
        <w:rPr>
          <w:rFonts w:ascii="Arial" w:hAnsi="Arial" w:cs="Arial"/>
          <w:color w:val="000000"/>
        </w:rPr>
        <w:t>The visitors</w:t>
      </w:r>
      <w:r w:rsidR="00372E16">
        <w:rPr>
          <w:rFonts w:ascii="Arial" w:hAnsi="Arial" w:cs="Arial"/>
          <w:color w:val="000000"/>
        </w:rPr>
        <w:t xml:space="preserve"> could not be certain</w:t>
      </w:r>
      <w:r w:rsidR="00A66AB5">
        <w:rPr>
          <w:rFonts w:ascii="Arial" w:hAnsi="Arial" w:cs="Arial"/>
          <w:color w:val="000000"/>
        </w:rPr>
        <w:t xml:space="preserve"> </w:t>
      </w:r>
      <w:r w:rsidR="00372E16">
        <w:rPr>
          <w:rFonts w:ascii="Arial" w:hAnsi="Arial" w:cs="Arial"/>
          <w:color w:val="000000"/>
        </w:rPr>
        <w:t xml:space="preserve">to which module the assessment related and so could not judge the standard was met for this module. </w:t>
      </w:r>
    </w:p>
    <w:p w14:paraId="5E98AB24" w14:textId="58EB79CA" w:rsidR="00E16FE2" w:rsidRDefault="00E16FE2" w:rsidP="00E16FE2">
      <w:pPr>
        <w:rPr>
          <w:b/>
        </w:rPr>
      </w:pPr>
    </w:p>
    <w:p w14:paraId="21EA7CFA" w14:textId="768C5B9F" w:rsidR="00E16FE2" w:rsidRDefault="00E16FE2" w:rsidP="00E16FE2">
      <w:pPr>
        <w:rPr>
          <w:b/>
        </w:rPr>
      </w:pPr>
      <w:r>
        <w:rPr>
          <w:b/>
        </w:rPr>
        <w:t xml:space="preserve">For MSc: </w:t>
      </w:r>
    </w:p>
    <w:p w14:paraId="01A3CCDD" w14:textId="77777777" w:rsidR="009906E2" w:rsidRDefault="009906E2" w:rsidP="00E16FE2">
      <w:pPr>
        <w:rPr>
          <w:b/>
        </w:rPr>
      </w:pPr>
    </w:p>
    <w:p w14:paraId="30B1C150" w14:textId="33C2156C" w:rsidR="004C1403" w:rsidRDefault="004C1403" w:rsidP="004C1403">
      <w:r>
        <w:t>The education provider submit</w:t>
      </w:r>
      <w:r w:rsidR="00646332">
        <w:t>ted one</w:t>
      </w:r>
      <w:r>
        <w:t xml:space="preserve"> example for the first year of the MSc programme </w:t>
      </w:r>
      <w:r w:rsidR="00646332">
        <w:t xml:space="preserve">for the module titled Musculoskeletal Physiotherapy (Lower Quadrant) and </w:t>
      </w:r>
      <w:r>
        <w:t>they provided an assessment map in which the visitors could see the style of assessment such as practical skills assessment and the weighting. However, the visitors were unable to see further details of the nature of the assessments. As such the visitors were unable to judge from these classifications</w:t>
      </w:r>
      <w:r w:rsidR="00A66AB5">
        <w:t xml:space="preserve"> of assessment</w:t>
      </w:r>
      <w:r>
        <w:t xml:space="preserve"> if they would be an effective measure of the learning outcomes. </w:t>
      </w:r>
      <w:r w:rsidR="00A66AB5">
        <w:t xml:space="preserve">The visitors require more detail about the nature of </w:t>
      </w:r>
      <w:r w:rsidR="00A66AB5">
        <w:lastRenderedPageBreak/>
        <w:t>assessment methods in the following modules</w:t>
      </w:r>
      <w:r w:rsidR="003342F7">
        <w:t xml:space="preserve"> and how they will measure the learning outcomes</w:t>
      </w:r>
      <w:r w:rsidR="00A66AB5">
        <w:t xml:space="preserve">: </w:t>
      </w:r>
    </w:p>
    <w:p w14:paraId="132A8605" w14:textId="7A72F26D" w:rsidR="004C1403" w:rsidRPr="00A66AB5" w:rsidRDefault="00A66AB5" w:rsidP="009906E2">
      <w:pPr>
        <w:pStyle w:val="ListParagraph"/>
        <w:numPr>
          <w:ilvl w:val="0"/>
          <w:numId w:val="17"/>
        </w:numPr>
        <w:rPr>
          <w:b/>
        </w:rPr>
      </w:pPr>
      <w:r>
        <w:t>Cardio-Respiratory Physiotherapy;</w:t>
      </w:r>
    </w:p>
    <w:p w14:paraId="73D0C085" w14:textId="4BD71D6B" w:rsidR="004C1403" w:rsidRDefault="00A66AB5" w:rsidP="009906E2">
      <w:pPr>
        <w:pStyle w:val="ListParagraph"/>
        <w:numPr>
          <w:ilvl w:val="0"/>
          <w:numId w:val="17"/>
        </w:numPr>
      </w:pPr>
      <w:r>
        <w:t>Principles of Practice of Physical Activity and Public Health.</w:t>
      </w:r>
    </w:p>
    <w:p w14:paraId="63A15445" w14:textId="77777777" w:rsidR="00A07139" w:rsidRDefault="00A07139" w:rsidP="00E16FE2">
      <w:pPr>
        <w:rPr>
          <w:b/>
        </w:rPr>
      </w:pPr>
    </w:p>
    <w:p w14:paraId="085646F6" w14:textId="040A8252" w:rsidR="00CB295E" w:rsidRDefault="00A66AB5" w:rsidP="00E16FE2">
      <w:r>
        <w:t>F</w:t>
      </w:r>
      <w:r w:rsidR="00EB5467">
        <w:t>or</w:t>
      </w:r>
      <w:r w:rsidR="00CB295E">
        <w:t xml:space="preserve"> the modules listed above the </w:t>
      </w:r>
      <w:r w:rsidR="00491A13">
        <w:t>visitors</w:t>
      </w:r>
      <w:r w:rsidR="00CB295E">
        <w:t xml:space="preserve"> were unsure how the education provider had made decisions that these assessment methods were appropriate to and effective at measuring the learning </w:t>
      </w:r>
      <w:r w:rsidR="001D7903">
        <w:t>outcomes</w:t>
      </w:r>
      <w:r w:rsidR="00CB295E">
        <w:t xml:space="preserve">. </w:t>
      </w:r>
      <w:r w:rsidR="00B3318A">
        <w:t xml:space="preserve">This standard is to ensure that </w:t>
      </w:r>
      <w:r w:rsidR="001D7903">
        <w:t>learners</w:t>
      </w:r>
      <w:r w:rsidR="00B3318A">
        <w:t xml:space="preserve"> </w:t>
      </w:r>
      <w:r w:rsidR="001D7903">
        <w:t xml:space="preserve">who </w:t>
      </w:r>
      <w:r w:rsidR="00491A13">
        <w:t>complete</w:t>
      </w:r>
      <w:r w:rsidR="001D7903">
        <w:t xml:space="preserve"> the programme can practice safely and effectively. Currently the visitors were unable to determine from the assessment map how the assessment</w:t>
      </w:r>
      <w:r w:rsidR="00EB5467">
        <w:t>s</w:t>
      </w:r>
      <w:r w:rsidR="001D7903">
        <w:t xml:space="preserve"> stated would be appro</w:t>
      </w:r>
      <w:r w:rsidR="00491A13">
        <w:t>priate</w:t>
      </w:r>
      <w:r w:rsidR="001D7903">
        <w:t xml:space="preserve"> for the learning outcomes. The visitors do not expect the level of detail provided in the examples but need to understand the breakdown of the type of assessment. For instance the</w:t>
      </w:r>
      <w:r>
        <w:t xml:space="preserve"> BSc</w:t>
      </w:r>
      <w:r w:rsidR="001D7903">
        <w:t xml:space="preserve"> Functional Anatomy (LQ) is stated as a practical examination in the mapping document but the visitors were able to see it was a practical assessment based on </w:t>
      </w:r>
      <w:r w:rsidR="0066083E">
        <w:t xml:space="preserve">a </w:t>
      </w:r>
      <w:r w:rsidR="000D5EBC">
        <w:t xml:space="preserve">functional lower limb movement on a </w:t>
      </w:r>
      <w:r w:rsidR="0066083E">
        <w:t>live model that learners would have to assess</w:t>
      </w:r>
      <w:r w:rsidR="001D7903">
        <w:t xml:space="preserve">. </w:t>
      </w:r>
      <w:r w:rsidR="00491A13">
        <w:t xml:space="preserve">This allowed visitors to understand the nature of the </w:t>
      </w:r>
      <w:r w:rsidR="0038217C">
        <w:t xml:space="preserve">practical </w:t>
      </w:r>
      <w:r w:rsidR="00491A13">
        <w:t xml:space="preserve">assessment further and that it was appropriate to the measuring of the learning outcomes. </w:t>
      </w:r>
      <w:r w:rsidR="0038217C">
        <w:t xml:space="preserve">However, as mentioned above, </w:t>
      </w:r>
      <w:r w:rsidR="00A5060E">
        <w:t>the other assessment</w:t>
      </w:r>
      <w:r w:rsidR="0066083E">
        <w:t xml:space="preserve"> in this module</w:t>
      </w:r>
      <w:r w:rsidR="00A5060E">
        <w:t xml:space="preserve"> was stated as a written exam and so the visitors could not judge its appropriateness. </w:t>
      </w:r>
    </w:p>
    <w:p w14:paraId="1C87BC5E" w14:textId="2D35C616" w:rsidR="00CC2EE9" w:rsidRDefault="00CC2EE9" w:rsidP="00E16FE2"/>
    <w:p w14:paraId="779165E5" w14:textId="19C3B8BC" w:rsidR="00CC2EE9" w:rsidRDefault="00CC2EE9" w:rsidP="00E16FE2">
      <w:r>
        <w:t xml:space="preserve">Musculoskeletal Physiotherapy (LQ) - </w:t>
      </w:r>
    </w:p>
    <w:p w14:paraId="6C0ED1FF" w14:textId="5BDD1960" w:rsidR="00C03873" w:rsidRDefault="00CC2EE9" w:rsidP="00E16FE2">
      <w:r w:rsidRPr="003342F7">
        <w:t xml:space="preserve">For this module the visitors were provided with </w:t>
      </w:r>
      <w:r w:rsidR="0062164A" w:rsidRPr="003342F7">
        <w:t xml:space="preserve">an example practical assessment. Upon reviewing the </w:t>
      </w:r>
      <w:r w:rsidR="0002485E" w:rsidRPr="0002485E">
        <w:t xml:space="preserve">assessment </w:t>
      </w:r>
      <w:r w:rsidR="0002485E">
        <w:t>and</w:t>
      </w:r>
      <w:r w:rsidR="007451B7">
        <w:t xml:space="preserve"> marking scheme </w:t>
      </w:r>
      <w:r w:rsidR="0062164A" w:rsidRPr="003342F7">
        <w:t xml:space="preserve">the visitors were unclear how parts of or certain learning </w:t>
      </w:r>
      <w:r w:rsidR="003342F7">
        <w:t>outcomes</w:t>
      </w:r>
      <w:r w:rsidR="0062164A" w:rsidRPr="003342F7">
        <w:t xml:space="preserve"> would be measured</w:t>
      </w:r>
      <w:r w:rsidR="008246AA">
        <w:t xml:space="preserve"> as follows</w:t>
      </w:r>
      <w:r w:rsidR="0062164A" w:rsidRPr="003342F7">
        <w:t xml:space="preserve">: </w:t>
      </w:r>
    </w:p>
    <w:p w14:paraId="2F8A2EBA" w14:textId="1CD2EB25" w:rsidR="00CE3614" w:rsidRDefault="009719C9" w:rsidP="003342F7">
      <w:pPr>
        <w:pStyle w:val="ListParagraph"/>
        <w:numPr>
          <w:ilvl w:val="0"/>
          <w:numId w:val="18"/>
        </w:numPr>
      </w:pPr>
      <w:r>
        <w:t xml:space="preserve">Learning </w:t>
      </w:r>
      <w:r w:rsidR="003342F7">
        <w:t>outcome</w:t>
      </w:r>
      <w:r>
        <w:t xml:space="preserve"> (LO) 1</w:t>
      </w:r>
      <w:r w:rsidR="00CE3614">
        <w:t xml:space="preserve"> – how learners would discuss ageing </w:t>
      </w:r>
    </w:p>
    <w:p w14:paraId="714B58D7" w14:textId="275E38BE" w:rsidR="008246AA" w:rsidRDefault="00CE3614" w:rsidP="003342F7">
      <w:pPr>
        <w:pStyle w:val="ListParagraph"/>
        <w:numPr>
          <w:ilvl w:val="0"/>
          <w:numId w:val="18"/>
        </w:numPr>
      </w:pPr>
      <w:r>
        <w:t>LO 3 -  how learners would explore theoretical models of care</w:t>
      </w:r>
    </w:p>
    <w:p w14:paraId="64B39774" w14:textId="16B54A88" w:rsidR="00CE3614" w:rsidRDefault="00CE3614" w:rsidP="003342F7">
      <w:pPr>
        <w:pStyle w:val="ListParagraph"/>
        <w:numPr>
          <w:ilvl w:val="0"/>
          <w:numId w:val="18"/>
        </w:numPr>
      </w:pPr>
      <w:r>
        <w:t>LO 5 &amp; 6 – how these objectives are measured in the assessment</w:t>
      </w:r>
    </w:p>
    <w:p w14:paraId="43F90E42" w14:textId="3589A481" w:rsidR="00CE3614" w:rsidRDefault="00CE3614" w:rsidP="003342F7">
      <w:pPr>
        <w:pStyle w:val="ListParagraph"/>
        <w:numPr>
          <w:ilvl w:val="0"/>
          <w:numId w:val="18"/>
        </w:numPr>
      </w:pPr>
      <w:r>
        <w:t xml:space="preserve">LO 7 – how is record keeping and IT measured in the assessment. </w:t>
      </w:r>
    </w:p>
    <w:p w14:paraId="7C78B43D" w14:textId="371B633A" w:rsidR="00CE3614" w:rsidRDefault="00CE3614" w:rsidP="00CE3614">
      <w:r>
        <w:t xml:space="preserve">The education provider must clarify how these learning objectives will be measured as part of this assessment. </w:t>
      </w:r>
    </w:p>
    <w:p w14:paraId="532E4AF7" w14:textId="31E25CDC" w:rsidR="00CC2EE9" w:rsidRDefault="00CC2EE9" w:rsidP="00E16FE2">
      <w:pPr>
        <w:rPr>
          <w:b/>
        </w:rPr>
      </w:pPr>
    </w:p>
    <w:p w14:paraId="4EAB6DF4" w14:textId="55B4A187" w:rsidR="00E1655E" w:rsidRPr="008551AF" w:rsidRDefault="00E1655E" w:rsidP="00E16FE2">
      <w:r w:rsidRPr="008551AF">
        <w:t>Additionally, the visitors noted in the module specifications that some modules included reassessments that differed to the original assessment</w:t>
      </w:r>
      <w:r w:rsidR="000647D8">
        <w:t xml:space="preserve"> set out in the assessment map</w:t>
      </w:r>
      <w:r w:rsidRPr="008551AF">
        <w:t>. For instance practical skills assessments being reassessed as a written exam.</w:t>
      </w:r>
      <w:r w:rsidR="00364773" w:rsidRPr="008551AF">
        <w:t xml:space="preserve"> </w:t>
      </w:r>
      <w:r w:rsidR="008551AF" w:rsidRPr="008551AF">
        <w:t>If learners are taking part in the reassessment the</w:t>
      </w:r>
      <w:r w:rsidR="005E6EE0">
        <w:t xml:space="preserve"> visitors</w:t>
      </w:r>
      <w:r w:rsidR="008551AF" w:rsidRPr="008551AF">
        <w:t xml:space="preserve"> were unclear how these methods would be appropriate to ensure they are ready to practice safely and effectively.</w:t>
      </w:r>
      <w:r w:rsidRPr="008551AF">
        <w:t xml:space="preserve"> </w:t>
      </w:r>
      <w:r w:rsidR="00AC77FB" w:rsidRPr="008551AF">
        <w:t>The education provider must clarify how the reassessment methods are appropriate to and effective at measuring the learning outcomes</w:t>
      </w:r>
      <w:r w:rsidR="005C238D">
        <w:t xml:space="preserve"> in modules that the reassessment method differs</w:t>
      </w:r>
      <w:r w:rsidR="00AC77FB" w:rsidRPr="008551AF">
        <w:t xml:space="preserve">. </w:t>
      </w:r>
    </w:p>
    <w:p w14:paraId="60B5A5E3" w14:textId="77777777" w:rsidR="00E1655E" w:rsidRDefault="00E1655E" w:rsidP="00E16FE2">
      <w:pPr>
        <w:rPr>
          <w:b/>
        </w:rPr>
      </w:pPr>
    </w:p>
    <w:p w14:paraId="14353A56" w14:textId="317A61CE" w:rsidR="009E507D" w:rsidRPr="00D3442E" w:rsidRDefault="009E507D" w:rsidP="009E507D">
      <w:r w:rsidRPr="007B4B14">
        <w:rPr>
          <w:b/>
        </w:rPr>
        <w:t>Suggested documentation:</w:t>
      </w:r>
      <w:r>
        <w:t xml:space="preserve"> </w:t>
      </w:r>
      <w:r w:rsidR="00491A13">
        <w:t xml:space="preserve">Information about the nature of the assessment methods </w:t>
      </w:r>
      <w:r w:rsidR="0038217C">
        <w:t>for the indicated modules to clearly identify how the method is appropriate at measuring the learning outcomes</w:t>
      </w:r>
      <w:r w:rsidR="00491A13">
        <w:t xml:space="preserve">. </w:t>
      </w:r>
      <w:r w:rsidR="00C43772">
        <w:t xml:space="preserve">Information to show the reassessment of learners is appropriate to and effective at measuring the learning outcomes. </w:t>
      </w:r>
    </w:p>
    <w:p w14:paraId="0563128B" w14:textId="69B3F1A1" w:rsidR="009E507D" w:rsidRDefault="009E507D" w:rsidP="00B705F3">
      <w:pPr>
        <w:rPr>
          <w:b/>
        </w:rPr>
      </w:pPr>
    </w:p>
    <w:p w14:paraId="4CA8E796" w14:textId="17297505" w:rsidR="001C46E5" w:rsidRDefault="001C46E5" w:rsidP="00B705F3">
      <w:pPr>
        <w:rPr>
          <w:b/>
        </w:rPr>
      </w:pPr>
    </w:p>
    <w:p w14:paraId="28260C98" w14:textId="1B716673" w:rsidR="00A2373F" w:rsidRDefault="00A2373F" w:rsidP="00A2373F">
      <w:pPr>
        <w:pStyle w:val="Heading1"/>
      </w:pPr>
      <w:bookmarkStart w:id="6" w:name="_Toc474417363"/>
      <w:bookmarkStart w:id="7" w:name="_Toc49856675"/>
      <w:r>
        <w:t xml:space="preserve">Section </w:t>
      </w:r>
      <w:r w:rsidRPr="00A2373F">
        <w:rPr>
          <w:color w:val="000000" w:themeColor="text1"/>
        </w:rPr>
        <w:t>6</w:t>
      </w:r>
      <w:r>
        <w:t>: Visitors’ recommendation</w:t>
      </w:r>
      <w:bookmarkEnd w:id="6"/>
      <w:bookmarkEnd w:id="7"/>
      <w:r>
        <w:t xml:space="preserve"> </w:t>
      </w:r>
    </w:p>
    <w:p w14:paraId="02AAFFD4" w14:textId="6A97365D" w:rsidR="00AC5BE9" w:rsidRDefault="00AC5BE9" w:rsidP="00A2373F"/>
    <w:p w14:paraId="5157529D" w14:textId="4517ED9A" w:rsidR="00A2373F" w:rsidRPr="00A2373F" w:rsidRDefault="00A2373F" w:rsidP="00A2373F">
      <w:pPr>
        <w:rPr>
          <w:color w:val="FF0000"/>
        </w:rPr>
      </w:pPr>
      <w:r w:rsidRPr="003E17BB">
        <w:t>Considering</w:t>
      </w:r>
      <w:r>
        <w:t xml:space="preserve"> the education provider’s response to the </w:t>
      </w:r>
      <w:r w:rsidRPr="003E17BB">
        <w:t xml:space="preserve">conditions set out in section 4, </w:t>
      </w:r>
      <w:r w:rsidRPr="00A2373F">
        <w:rPr>
          <w:color w:val="000000" w:themeColor="text1"/>
        </w:rPr>
        <w:t xml:space="preserve">and the request for further evidence set out in section 5, </w:t>
      </w:r>
      <w:r w:rsidRPr="003E17BB">
        <w:t>the</w:t>
      </w:r>
      <w:r>
        <w:t xml:space="preserve"> visitors are not satisfied that the conditions are met for the reason(s) noted below, and recommend that the programme(s) are not approved.</w:t>
      </w:r>
    </w:p>
    <w:p w14:paraId="1E0924E2" w14:textId="77777777" w:rsidR="00A2373F" w:rsidRDefault="00A2373F" w:rsidP="00A2373F"/>
    <w:p w14:paraId="5FD8AF64" w14:textId="7E9B8E24" w:rsidR="00A2373F" w:rsidRPr="00015969" w:rsidRDefault="00A2373F" w:rsidP="00A2373F">
      <w:r>
        <w:t xml:space="preserve">This report, including the recommendation of the visitors, will be considered at the </w:t>
      </w:r>
      <w:sdt>
        <w:sdtPr>
          <w:id w:val="-1137264250"/>
          <w:placeholder>
            <w:docPart w:val="E8394D19148C4DF6B899CBC250305656"/>
          </w:placeholder>
          <w:date w:fullDate="2020-08-20T00:00:00Z">
            <w:dateFormat w:val="dd MMMM yyyy"/>
            <w:lid w:val="en-GB"/>
            <w:storeMappedDataAs w:val="dateTime"/>
            <w:calendar w:val="gregorian"/>
          </w:date>
        </w:sdtPr>
        <w:sdtEndPr>
          <w:rPr>
            <w:b/>
          </w:rPr>
        </w:sdtEndPr>
        <w:sdtContent>
          <w:r>
            <w:t>20 August 2020</w:t>
          </w:r>
        </w:sdtContent>
      </w:sdt>
      <w:r>
        <w:t xml:space="preserve"> meeting of the ETC</w:t>
      </w:r>
      <w:r w:rsidRPr="00505AC7">
        <w:t>.</w:t>
      </w:r>
      <w:r w:rsidRPr="0048468B">
        <w:t xml:space="preserve"> </w:t>
      </w:r>
      <w:r>
        <w:t xml:space="preserve">Following this meeting, this report should be read alongside the ETC’s decision notice, which are available </w:t>
      </w:r>
      <w:hyperlink r:id="rId17" w:history="1">
        <w:r w:rsidRPr="00E95D7B">
          <w:rPr>
            <w:rStyle w:val="Hyperlink"/>
          </w:rPr>
          <w:t>on our website</w:t>
        </w:r>
      </w:hyperlink>
      <w:r>
        <w:t>.</w:t>
      </w:r>
    </w:p>
    <w:p w14:paraId="78D3EB78" w14:textId="14ABBBB7" w:rsidR="00A2373F" w:rsidRPr="000B3629" w:rsidRDefault="00A2373F" w:rsidP="00A2373F">
      <w:pPr>
        <w:rPr>
          <w:b/>
        </w:rPr>
      </w:pPr>
    </w:p>
    <w:p w14:paraId="74FD5E04" w14:textId="5D724967" w:rsidR="00A2373F" w:rsidRPr="00A1328E" w:rsidRDefault="009E1EB6" w:rsidP="00A2373F">
      <w:pPr>
        <w:ind w:left="480" w:hanging="480"/>
        <w:rPr>
          <w:b/>
          <w:color w:val="FF0000"/>
        </w:rPr>
      </w:pPr>
      <w:sdt>
        <w:sdtPr>
          <w:rPr>
            <w:b/>
          </w:rPr>
          <w:alias w:val="SETs"/>
          <w:tag w:val="SETs"/>
          <w:id w:val="-1996636907"/>
          <w:placeholder>
            <w:docPart w:val="522CEC948D854DED855004A375FB8B77"/>
          </w:placeholder>
          <w15:color w:val="000000"/>
          <w:dropDownList>
            <w:listItem w:value="Choose an item."/>
            <w:listItem w:displayText="1.1  The Council normally expects that the threshold entry routes to the Register will be the following:" w:value="1.1  The Council normally expects that the threshold entry routes to the Register will be the following:"/>
            <w:listItem w:displayText="2.1  The admissions process must give both the applicant and the education provider the information they require to make an informed choice about whether to take up or make an offer of a place on a programme." w:value="2.1  The admissions process must give both the applicant and the education provider the information they require to make an informed choice about whether to take up or make an offer of a place on a programme."/>
            <w:listItem w:displayText="2.2  The selection and entry criteria must include appropriate academic and professional entry standards." w:value="2.2  The selection and entry criteria must include appropriate academic and professional entry standards."/>
            <w:listItem w:displayText="2.3  The admissions process must ensure that applicants have a good command of English." w:value="2.3  The admissions process must ensure that applicants have a good command of English."/>
            <w:listItem w:displayText="2.4  The admissions process must assess the suitability of applicants, including criminal conviction checks." w:value="2.4  The admissions process must assess the suitability of applicants, including criminal conviction checks."/>
            <w:listItem w:displayText="2.5  The admissions process must ensure that applicants are aware of and comply with any health requirements." w:value="2.5  The admissions process must ensure that applicants are aware of and comply with any health requirements."/>
            <w:listItem w:displayText="2.6  There must be an appropriate and effective process for assessing applicants’ prior learning and experience." w:value="2.6  There must be an appropriate and effective process for assessing applicants’ prior learning and experience."/>
            <w:listItem w:displayText="2.7  The education provider must ensure that there are equality and diversity policies in relation to applicants and that they are implemented and monitored." w:value="2.7  The education provider must ensure that there are equality and diversity policies in relation to applicants and that they are implemented and monitored."/>
            <w:listItem w:displayText="3.1  The programme must be sustainable and fit for purpose." w:value="3.1  The programme must be sustainable and fit for purpose."/>
            <w:listItem w:displayText="3.2  The programme must be effectively managed." w:value="3.2  The programme must be effectively managed."/>
            <w:listItem w:displayText="3.3  The education provider must ensure that the person holding overall professional responsibility for the programme is appropriately qualified and experienced and, unless other arrangements are appropriate, on the relevant part of the Register." w:value="3.3  The education provider must ensure that the person holding overall professional responsibility for the programme is appropriately qualified and experienced and, unless other arrangements are appropriate, on the relevant part of the Register."/>
            <w:listItem w:displayText="3.4  The programme must have regular and effective monitoring and evaluation systems in place." w:value="3.4  The programme must have regular and effective monitoring and evaluation systems in place."/>
            <w:listItem w:displayText="3.5  There must be regular and effective collaboration between the education provider and practice education providers." w:value="3.5  There must be regular and effective collaboration between the education provider and practice education providers."/>
            <w:listItem w:displayText="3.6  There must be an effective process in place to ensure the availability and capacity of practice-based learning for all learners." w:value="3.6  There must be an effective process in place to ensure the availability and capacity of practice-based learning for all learners."/>
            <w:listItem w:displayText="3.7  Service users and carers must be involved in the programme." w:value="3.7  Service users and carers must be involved in the programme."/>
            <w:listItem w:displayText="3.8  Learners must be involved in the programme." w:value="3.8  Learners must be involved in the programme."/>
            <w:listItem w:displayText="3.9  There must be an adequate number of appropriately qualified and experienced staff in place to deliver an effective programme." w:value="3.9  There must be an adequate number of appropriately qualified and experienced staff in place to deliver an effective programme."/>
            <w:listItem w:displayText="3.10  Subject areas must be delivered by educators with relevant specialist knowledge and expertise." w:value="3.10  Subject areas must be delivered by educators with relevant specialist knowledge and expertise."/>
            <w:listItem w:displayText="3.11  An effective programme must be in place to ensure the continuing professional and academic development of educators, appropriate to their role in the programme." w:value="3.11  An effective programme must be in place to ensure the continuing professional and academic development of educators, appropriate to their role in the programme."/>
            <w:listItem w:displayText="3.12  The resources to support learning in all settings must be effective and appropriate to the delivery of the programme, and must be accessible to all learners and educators." w:value="3.12  The resources to support learning in all settings must be effective and appropriate to the delivery of the programme, and must be accessible to all learners and educators."/>
            <w:listItem w:displayText="3.13  There must be effective and accessible arrangements in place to support the wellbeing and learning needs of learners in all settings." w:value="3.13  There must be effective and accessible arrangements in place to support the wellbeing and learning needs of learners in all settings."/>
            <w:listItem w:displayText="3.14  The programme must implement and monitor equality and diversity policies in relation to learners." w:value="3.14  The programme must implement and monitor equality and diversity policies in relation to learners."/>
            <w:listItem w:displayText="3.15  There must be a thorough and effective process in place for receiving and responding to learner complaints." w:value="3.15  There must be a thorough and effective process in place for receiving and responding to learner complaints."/>
            <w:listItem w:displayText="3.16  There must be thorough and effective processes in place for ensuring the ongoing suitability of learners’ conduct, character and health." w:value="3.16  There must be thorough and effective processes in place for ensuring the ongoing suitability of learners’ conduct, character and health."/>
            <w:listItem w:displayText="3.17  There must be an effective process in place to support and enable learners to raise concerns about the safety and wellbeing of service users." w:value="3.17  There must be an effective process in place to support and enable learners to raise concerns about the safety and wellbeing of service users."/>
            <w:listItem w:displayText="3.18  The education provider must ensure learners, educators and others are aware that only successful completion of an approved programme leads to eligibility for admission to the Register." w:value="3.18  The education provider must ensure learners, educators and others are aware that only successful completion of an approved programme leads to eligibility for admission to the Register."/>
            <w:listItem w:displayText="4.1  The learning outcomes must ensure that learners meet the standards of proficiency for the relevant part of the Register." w:value="4.1  The learning outcomes must ensure that learners meet the standards of proficiency for the relevant part of the Register."/>
            <w:listItem w:displayText="4.2  The learning outcomes must ensure that learners understand and are able to meet the expectations of professional behaviour, including the standards of conduct, performance and ethics." w:value="4.2  The learning outcomes must ensure that learners understand and are able to meet the expectations of professional behaviour, including the standards of conduct, performance and ethics."/>
            <w:listItem w:displayText="4.3  The programme must reflect the philosophy, core values, skills and knowledge base as articulated in any relevant curriculum guidance." w:value="4.3  The programme must reflect the philosophy, core values, skills and knowledge base as articulated in any relevant curriculum guidance."/>
            <w:listItem w:displayText="4.4  The curriculum must remain relevant to current practice." w:value="4.4  The curriculum must remain relevant to current practice."/>
            <w:listItem w:displayText="4.5  Integration of theory and practice must be central to the programme." w:value="4.5  Integration of theory and practice must be central to the programme."/>
            <w:listItem w:displayText="4.6  The learning and teaching methods used must be appropriate to the effective delivery of the learning outcomes." w:value="4.6  The learning and teaching methods used must be appropriate to the effective delivery of the learning outcomes."/>
            <w:listItem w:displayText="4.7  The delivery of the programme must support and develop autonomous and reflective thinking." w:value="4.7  The delivery of the programme must support and develop autonomous and reflective thinking."/>
            <w:listItem w:displayText="4.8  The delivery of the programme must support and develop evidence-based practice." w:value="4.8  The delivery of the programme must support and develop evidence-based practice."/>
            <w:listItem w:displayText="4.9  The programme must ensure that learners are able to learn with, and from, professionals and learners in other relevant professions." w:value="4.9  The programme must ensure that learners are able to learn with, and from, professionals and learners in other relevant professions."/>
            <w:listItem w:displayText="4.10  The programme must include effective processes for obtaining appropriate consent from service users and learners." w:value="4.10  The programme must include effective processes for obtaining appropriate consent from service users and learners."/>
            <w:listItem w:displayText="4.11  The education provider must identify and communicate to learners the parts of the programme where attendance is mandatory, and must have associated monitoring processes in place." w:value="4.11  The education provider must identify and communicate to learners the parts of the programme where attendance is mandatory, and must have associated monitoring processes in place."/>
            <w:listItem w:displayText="5.1  Practice-based learning must be integral to the programme." w:value="5.1  Practice-based learning must be integral to the programme."/>
            <w:listItem w:displayText="5.2  The structure, duration and range of practice-based learning must support the achievement of the learning outcomes and the standards of proficiency." w:value="5.2  The structure, duration and range of practice-based learning must support the achievement of the learning outcomes and the standards of proficiency."/>
            <w:listItem w:displayText="5.3  The education provider must maintain a thorough and effective system for approving and ensuring the quality of practice-based learning." w:value="5.3  The education provider must maintain a thorough and effective system for approving and ensuring the quality of practice-based learning."/>
            <w:listItem w:displayText="5.4  Practice-based learning must take place in an environment that is safe and supportive for learners and service users." w:value="5.4  Practice-based learning must take place in an environment that is safe and supportive for learners and service users."/>
            <w:listItem w:displayText="5.5  There must be an adequate number of appropriately qualified and experienced staff involved in practice-based learning." w:value="5.5  There must be an adequate number of appropriately qualified and experienced staff involved in practice-based learning."/>
            <w:listItem w:displayText="5.6  Practice educators must have relevant knowledge, skills and experience to support safe and effective learning and, unless other arrangements are appropriate, must be on the relevant part of the Register." w:value="5.6  Practice educators must have relevant knowledge, skills and experience to support safe and effective learning and, unless other arrangements are appropriate, must be on the relevant part of the Register."/>
            <w:listItem w:displayText="5.7  Practice educators must undertake regular training which is appropriate to their role, learners’ needs and the delivery of the learning outcomes of the programme." w:value="5.7  Practice educators must undertake regular training which is appropriate to their role, learners’ needs and the delivery of the learning outcomes of the programme."/>
            <w:listItem w:displayText="5.8  Learners and practice educators must have the information they need in a timely manner in order to be prepared for practice‑based learning." w:value="5.8  Learners and practice educators must have the information they need in a timely manner in order to be prepared for practice‑based learning."/>
            <w:listItem w:displayText="6.1  The assessment strategy and design must ensure that those who successfully complete the programme meet the standards of proficiency for the relevant part of the Register." w:value="6.1  The assessment strategy and design must ensure that those who successfully complete the programme meet the standards of proficiency for the relevant part of the Register."/>
            <w:listItem w:displayText="6.2  Assessment throughout the programme must ensure that learners demonstrate they are able to meet the expectations of professional behaviour, including the standards of conduct, performance and ethics." w:value="6.2  Assessment throughout the programme must ensure that learners demonstrate they are able to meet the expectations of professional behaviour, including the standards of conduct, performance and ethics."/>
            <w:listItem w:displayText="6.3  Assessments must provide an objective, fair and reliable measure of learners’ progression and achievement." w:value="6.3  Assessments must provide an objective, fair and reliable measure of learners’ progression and achievement."/>
            <w:listItem w:displayText="6.4  Assessment policies must clearly specify requirements for progression and achievement within the programme." w:value="6.4  Assessment policies must clearly specify requirements for progression and achievement within the programme."/>
            <w:listItem w:displayText="6.5  The assessment methods used must be appropriate to, and effective at, measuring the learning outcomes." w:value="6.5  The assessment methods used must be appropriate to, and effective at, measuring the learning outcomes."/>
            <w:listItem w:displayText="6.6  There must be an effective process in place for learners to make academic appeals." w:value="6.6  There must be an effective process in place for learners to make academic appeals."/>
            <w:listItem w:displayText="6.7  The education provider must ensure that at least one external examiner for the programme is appropriately qualified and experienced and, unless other arrangements are appropriate, on the relevant part of the Register." w:value="6.7  The education provider must ensure that at least one external examiner for the programme is appropriately qualified and experienced and, unless other arrangements are appropriate, on the relevant part of the Register."/>
          </w:dropDownList>
        </w:sdtPr>
        <w:sdtEndPr/>
        <w:sdtContent>
          <w:r w:rsidR="00A2373F">
            <w:rPr>
              <w:b/>
            </w:rPr>
            <w:t>3.1  The programme must be sustainable and fit for purpose.</w:t>
          </w:r>
        </w:sdtContent>
      </w:sdt>
    </w:p>
    <w:p w14:paraId="370CBE28" w14:textId="77777777" w:rsidR="00A2373F" w:rsidRDefault="00A2373F" w:rsidP="00A2373F"/>
    <w:p w14:paraId="7EE7E45C" w14:textId="07D2E654" w:rsidR="00A2373F" w:rsidRDefault="00A2373F" w:rsidP="00A2373F">
      <w:r w:rsidRPr="00D3442E">
        <w:rPr>
          <w:b/>
        </w:rPr>
        <w:t>Condition:</w:t>
      </w:r>
      <w:r>
        <w:t xml:space="preserve"> </w:t>
      </w:r>
      <w:r w:rsidR="0018728E">
        <w:t>The education provider must demonstrate that the programme is sustainable by ensuring learners have access to safe and effective practice-based learning that meets their learning needs.</w:t>
      </w:r>
    </w:p>
    <w:p w14:paraId="2130A9D7" w14:textId="77777777" w:rsidR="00A2373F" w:rsidRDefault="00A2373F" w:rsidP="00A2373F"/>
    <w:p w14:paraId="3E06A8F8" w14:textId="5C67F670" w:rsidR="006861C5" w:rsidRDefault="00A2373F" w:rsidP="00A2373F">
      <w:r>
        <w:rPr>
          <w:b/>
        </w:rPr>
        <w:t xml:space="preserve">Reason condition not met: </w:t>
      </w:r>
      <w:r w:rsidR="00AE3454">
        <w:t xml:space="preserve">In response to the additional evidence request the education provider </w:t>
      </w:r>
      <w:r w:rsidR="00F76199">
        <w:t xml:space="preserve">submitted </w:t>
      </w:r>
      <w:r w:rsidR="00D223D7">
        <w:t xml:space="preserve">letters and emails </w:t>
      </w:r>
      <w:r w:rsidR="00A078C5">
        <w:t>of support from a range of external practice</w:t>
      </w:r>
      <w:r w:rsidR="00A11AEA">
        <w:t xml:space="preserve"> education providers</w:t>
      </w:r>
      <w:r w:rsidR="00A078C5">
        <w:t xml:space="preserve">. </w:t>
      </w:r>
      <w:r w:rsidR="006861C5">
        <w:t>Some of the statements noted the number of learners that could be supported</w:t>
      </w:r>
      <w:r w:rsidR="00AF6368">
        <w:t xml:space="preserve">, these were: </w:t>
      </w:r>
    </w:p>
    <w:p w14:paraId="10D326FB" w14:textId="2FB2F15B" w:rsidR="006861C5" w:rsidRDefault="006861C5" w:rsidP="00A2373F"/>
    <w:p w14:paraId="7EE1F1FE" w14:textId="115972AF" w:rsidR="006861C5" w:rsidRDefault="006861C5" w:rsidP="005D33FD">
      <w:pPr>
        <w:numPr>
          <w:ilvl w:val="0"/>
          <w:numId w:val="19"/>
        </w:numPr>
      </w:pPr>
      <w:r w:rsidRPr="006861C5">
        <w:t xml:space="preserve">Western Sussex Hospitals NHS Foundation Trust (WSHT) </w:t>
      </w:r>
      <w:r w:rsidR="00E2624F">
        <w:t>–</w:t>
      </w:r>
      <w:r w:rsidRPr="006861C5">
        <w:t xml:space="preserve"> th</w:t>
      </w:r>
      <w:r w:rsidR="00E2624F">
        <w:t>e first</w:t>
      </w:r>
      <w:r w:rsidRPr="006861C5">
        <w:t xml:space="preserve"> email stated an agreement to support the development. </w:t>
      </w:r>
      <w:r w:rsidR="00E2624F">
        <w:t>The second</w:t>
      </w:r>
      <w:r w:rsidRPr="006861C5">
        <w:t xml:space="preserve"> letter stated capacity for 6 placements in the academic year 2020-21 but did not confirm this would be available in subsequent years. It also confirmed the availability of practice educators and involvement in the design and delivery of the programme</w:t>
      </w:r>
      <w:r w:rsidR="005D33FD">
        <w:t>.</w:t>
      </w:r>
    </w:p>
    <w:p w14:paraId="7D3AA67C" w14:textId="77777777" w:rsidR="00FE1BF2" w:rsidRDefault="006861C5" w:rsidP="005D33FD">
      <w:pPr>
        <w:pStyle w:val="ListParagraph"/>
        <w:numPr>
          <w:ilvl w:val="0"/>
          <w:numId w:val="19"/>
        </w:numPr>
      </w:pPr>
      <w:r>
        <w:t xml:space="preserve">Sussex Community NHS Foundation Trust - this email stated that this partner could provide 10-15 placements per year across their services. They also detailed the range of practice-based learning available across these services. </w:t>
      </w:r>
    </w:p>
    <w:p w14:paraId="3BAC6B18" w14:textId="37B6DCA0" w:rsidR="006861C5" w:rsidRDefault="006861C5" w:rsidP="005D33FD">
      <w:pPr>
        <w:pStyle w:val="ListParagraph"/>
        <w:numPr>
          <w:ilvl w:val="0"/>
          <w:numId w:val="19"/>
        </w:numPr>
      </w:pPr>
      <w:r>
        <w:t>Sussex healthcare – this partner detailed the capacity for three learners at any one time to take part in practice-based learning in a social care setting</w:t>
      </w:r>
    </w:p>
    <w:p w14:paraId="3494D467" w14:textId="1A3ACAFA" w:rsidR="00BB5D56" w:rsidRPr="00BB5D56" w:rsidRDefault="00BB5D56" w:rsidP="00BB5D56">
      <w:pPr>
        <w:pStyle w:val="ListParagraph"/>
        <w:numPr>
          <w:ilvl w:val="0"/>
          <w:numId w:val="19"/>
        </w:numPr>
      </w:pPr>
      <w:r w:rsidRPr="00BB5D56">
        <w:t xml:space="preserve">St </w:t>
      </w:r>
      <w:proofErr w:type="spellStart"/>
      <w:r w:rsidRPr="00BB5D56">
        <w:t>Wilfrids</w:t>
      </w:r>
      <w:proofErr w:type="spellEnd"/>
      <w:r w:rsidRPr="00BB5D56">
        <w:t xml:space="preserve"> Hospice – this email confirmed capacity for 2 learners for a period of 6 weeks in the academic year. This would take place in a palliative care setting. </w:t>
      </w:r>
    </w:p>
    <w:p w14:paraId="370A5303" w14:textId="226DFAEC" w:rsidR="00BB5D56" w:rsidRPr="00BB5D56" w:rsidRDefault="00BB5D56" w:rsidP="00BB5D56">
      <w:pPr>
        <w:pStyle w:val="ListParagraph"/>
        <w:numPr>
          <w:ilvl w:val="0"/>
          <w:numId w:val="19"/>
        </w:numPr>
      </w:pPr>
      <w:proofErr w:type="spellStart"/>
      <w:r w:rsidRPr="00BB5D56">
        <w:t>Fontwell</w:t>
      </w:r>
      <w:proofErr w:type="spellEnd"/>
      <w:r w:rsidRPr="00BB5D56">
        <w:t xml:space="preserve"> Physiotherapy – this letter stated that they would be able to provide practice-based learning for 4-6 learners per annum for 6 weeks. They explained they could provide musculoskeletal and Hydrotherapy areas of practice-based learning. </w:t>
      </w:r>
    </w:p>
    <w:p w14:paraId="36A2EE4A" w14:textId="620D9AA2" w:rsidR="006861C5" w:rsidRDefault="006861C5" w:rsidP="00A2373F"/>
    <w:p w14:paraId="62F05FDD" w14:textId="6FA77479" w:rsidR="00A2373F" w:rsidRDefault="007D2AAA" w:rsidP="00A2373F">
      <w:r>
        <w:t xml:space="preserve">The visitors noted </w:t>
      </w:r>
      <w:r w:rsidR="004544C7">
        <w:t>the remaining statements of intent</w:t>
      </w:r>
      <w:r>
        <w:t xml:space="preserve"> did not provide specific appreciation of the needs of the programmes</w:t>
      </w:r>
      <w:r w:rsidR="004D4FA4">
        <w:t xml:space="preserve"> in terms of capacity and range of practice-based learning. </w:t>
      </w:r>
      <w:r w:rsidR="00DA7D5D">
        <w:t>Furthermore, they did not</w:t>
      </w:r>
      <w:r w:rsidR="00E2624F">
        <w:t xml:space="preserve"> highlight the process by which the education provider will ensure the availability or capacity</w:t>
      </w:r>
      <w:r w:rsidR="00DA7D5D">
        <w:t xml:space="preserve"> to </w:t>
      </w:r>
      <w:r w:rsidR="00E2624F">
        <w:t xml:space="preserve">meet </w:t>
      </w:r>
      <w:r w:rsidR="00DA7D5D">
        <w:t xml:space="preserve">the demands of both programmes when all years are running at capacity. </w:t>
      </w:r>
      <w:r w:rsidR="00745651">
        <w:t xml:space="preserve">The visitors had the following comments about each statement: </w:t>
      </w:r>
    </w:p>
    <w:p w14:paraId="062C31EF" w14:textId="77777777" w:rsidR="00512C39" w:rsidRDefault="00512C39" w:rsidP="00A2373F"/>
    <w:p w14:paraId="7A2A14B0" w14:textId="2D1A9C8D" w:rsidR="00A87157" w:rsidRDefault="00A87157" w:rsidP="00745651">
      <w:pPr>
        <w:pStyle w:val="ListParagraph"/>
        <w:numPr>
          <w:ilvl w:val="0"/>
          <w:numId w:val="19"/>
        </w:numPr>
      </w:pPr>
      <w:r>
        <w:t xml:space="preserve">West Sussex County Council – this email detailed a potential practice-based learning opportunity for learners in a care home setting. It did not detail the numbers of learners who would be able to take part or for how long. </w:t>
      </w:r>
      <w:r w:rsidR="00496CB1">
        <w:t xml:space="preserve">Furthermore, it did not relate how the learning would be relevant to the practice of physiotherapy. </w:t>
      </w:r>
    </w:p>
    <w:p w14:paraId="3E9D8AD3" w14:textId="43811DD5" w:rsidR="00C051F1" w:rsidRDefault="00C051F1" w:rsidP="00745651">
      <w:pPr>
        <w:pStyle w:val="ListParagraph"/>
        <w:numPr>
          <w:ilvl w:val="0"/>
          <w:numId w:val="19"/>
        </w:numPr>
      </w:pPr>
      <w:r>
        <w:t xml:space="preserve">St Barnabas House and Chestnut Tree House – this email was from a Hospice who stated they would be happy to meet in September to discuss opportunities for learners to carry out practice-based learning at their sites. </w:t>
      </w:r>
      <w:r w:rsidR="00C751CB">
        <w:t xml:space="preserve">The visitors could not see a statement of what capacity or range could be provided at this partner.  </w:t>
      </w:r>
    </w:p>
    <w:p w14:paraId="5F87CB81" w14:textId="5BE01612" w:rsidR="00EF57A0" w:rsidRDefault="00EF57A0" w:rsidP="00745651">
      <w:pPr>
        <w:pStyle w:val="ListParagraph"/>
        <w:numPr>
          <w:ilvl w:val="0"/>
          <w:numId w:val="19"/>
        </w:numPr>
      </w:pPr>
      <w:r>
        <w:t xml:space="preserve">Independent lives – this partner stated it would be interested in supporting practice-based learning when the time comes. It was unclear what sort of capacity this would be or the setting of practice-based learning it would provide. </w:t>
      </w:r>
    </w:p>
    <w:p w14:paraId="0E43B083" w14:textId="5E3AFB4B" w:rsidR="00C76470" w:rsidRDefault="00C76470" w:rsidP="00C76470"/>
    <w:p w14:paraId="17C76615" w14:textId="23949B70" w:rsidR="00C76470" w:rsidRDefault="00C76470" w:rsidP="00C76470">
      <w:r>
        <w:t xml:space="preserve">When all years of the programmes are running at full capacity the visitors noted there will be </w:t>
      </w:r>
      <w:r w:rsidR="006752AB">
        <w:t>120</w:t>
      </w:r>
      <w:r>
        <w:t xml:space="preserve"> learners requiring practice-based learning </w:t>
      </w:r>
      <w:r w:rsidR="00F80BD7">
        <w:t>across all academic years</w:t>
      </w:r>
      <w:r>
        <w:t>. From the evidence provided above the visitors could see capacity for 32 learners</w:t>
      </w:r>
      <w:r w:rsidR="006752AB">
        <w:t>.</w:t>
      </w:r>
      <w:r w:rsidR="00E95F6D">
        <w:t xml:space="preserve"> While the visitors do not expect to see confirmation of all practice-based learning</w:t>
      </w:r>
      <w:r w:rsidR="00E2624F">
        <w:t xml:space="preserve"> in place now for all years in both programmes,</w:t>
      </w:r>
      <w:r w:rsidR="005E2A9E">
        <w:t xml:space="preserve"> they need assurance </w:t>
      </w:r>
      <w:r w:rsidR="00E2624F">
        <w:t xml:space="preserve">of the process to ensure it is </w:t>
      </w:r>
      <w:r w:rsidR="005E2A9E">
        <w:t>in place for when it is required. From the evidence provided it is unclear how the partnerships highlighted will be able to meet the demands of both programmes.</w:t>
      </w:r>
      <w:r w:rsidR="006752AB">
        <w:t xml:space="preserve"> Furthermore, they could not see </w:t>
      </w:r>
      <w:r w:rsidR="002903D0">
        <w:t>from</w:t>
      </w:r>
      <w:r w:rsidR="006752AB">
        <w:t xml:space="preserve"> the evidence provided </w:t>
      </w:r>
      <w:r w:rsidR="002903D0">
        <w:t>there would be an appropriate range of practice-based learning for all learners</w:t>
      </w:r>
      <w:r w:rsidR="005E2A9E">
        <w:t xml:space="preserve"> available at these practice education providers</w:t>
      </w:r>
      <w:r w:rsidR="002903D0">
        <w:t xml:space="preserve">. </w:t>
      </w:r>
      <w:r w:rsidR="00474DF2">
        <w:t xml:space="preserve">As such the visitors could not confirm that there was appropriate support from external stakeholders </w:t>
      </w:r>
      <w:r w:rsidR="00594736">
        <w:t xml:space="preserve">to </w:t>
      </w:r>
      <w:r w:rsidR="00F80BD7">
        <w:t xml:space="preserve">meet the needs that both programmes will require. As such they could not confirm that all learners who enter onto the programmes would definitely have access to practice-based learning that meets their learning needs. </w:t>
      </w:r>
    </w:p>
    <w:p w14:paraId="2C7AF977" w14:textId="75FFD249" w:rsidR="00A2373F" w:rsidRDefault="00A2373F" w:rsidP="00B705F3">
      <w:pPr>
        <w:rPr>
          <w:b/>
        </w:rPr>
      </w:pPr>
    </w:p>
    <w:p w14:paraId="72333AB8" w14:textId="2D3E2F1F" w:rsidR="009565E6" w:rsidRPr="004C4BE4" w:rsidRDefault="009565E6" w:rsidP="00B705F3">
      <w:r w:rsidRPr="004C4BE4">
        <w:t>The visitors</w:t>
      </w:r>
      <w:r w:rsidR="004C4BE4">
        <w:t>’</w:t>
      </w:r>
      <w:r w:rsidRPr="004C4BE4">
        <w:t xml:space="preserve"> conclusion at the end of this process is that </w:t>
      </w:r>
      <w:r w:rsidR="004C4BE4">
        <w:t xml:space="preserve">this standard is not met and the programme is not approved. </w:t>
      </w:r>
    </w:p>
    <w:p w14:paraId="04ED866E" w14:textId="43BD6315" w:rsidR="00A24099" w:rsidRDefault="00A24099" w:rsidP="00B705F3">
      <w:pPr>
        <w:rPr>
          <w:b/>
        </w:rPr>
      </w:pPr>
    </w:p>
    <w:p w14:paraId="227F4DE0" w14:textId="0CBF6A7D" w:rsidR="00A2373F" w:rsidRPr="00A1328E" w:rsidRDefault="009E1EB6" w:rsidP="00A2373F">
      <w:pPr>
        <w:ind w:left="480" w:hanging="480"/>
        <w:rPr>
          <w:b/>
          <w:color w:val="FF0000"/>
        </w:rPr>
      </w:pPr>
      <w:sdt>
        <w:sdtPr>
          <w:rPr>
            <w:b/>
          </w:rPr>
          <w:alias w:val="SETs"/>
          <w:tag w:val="SETs"/>
          <w:id w:val="1277674080"/>
          <w:placeholder>
            <w:docPart w:val="88EF340B924445AE90161456897D5F7A"/>
          </w:placeholder>
          <w15:color w:val="000000"/>
          <w:dropDownList>
            <w:listItem w:value="Choose an item."/>
            <w:listItem w:displayText="1.1  The Council normally expects that the threshold entry routes to the Register will be the following:" w:value="1.1  The Council normally expects that the threshold entry routes to the Register will be the following:"/>
            <w:listItem w:displayText="2.1  The admissions process must give both the applicant and the education provider the information they require to make an informed choice about whether to take up or make an offer of a place on a programme." w:value="2.1  The admissions process must give both the applicant and the education provider the information they require to make an informed choice about whether to take up or make an offer of a place on a programme."/>
            <w:listItem w:displayText="2.2  The selection and entry criteria must include appropriate academic and professional entry standards." w:value="2.2  The selection and entry criteria must include appropriate academic and professional entry standards."/>
            <w:listItem w:displayText="2.3  The admissions process must ensure that applicants have a good command of English." w:value="2.3  The admissions process must ensure that applicants have a good command of English."/>
            <w:listItem w:displayText="2.4  The admissions process must assess the suitability of applicants, including criminal conviction checks." w:value="2.4  The admissions process must assess the suitability of applicants, including criminal conviction checks."/>
            <w:listItem w:displayText="2.5  The admissions process must ensure that applicants are aware of and comply with any health requirements." w:value="2.5  The admissions process must ensure that applicants are aware of and comply with any health requirements."/>
            <w:listItem w:displayText="2.6  There must be an appropriate and effective process for assessing applicants’ prior learning and experience." w:value="2.6  There must be an appropriate and effective process for assessing applicants’ prior learning and experience."/>
            <w:listItem w:displayText="2.7  The education provider must ensure that there are equality and diversity policies in relation to applicants and that they are implemented and monitored." w:value="2.7  The education provider must ensure that there are equality and diversity policies in relation to applicants and that they are implemented and monitored."/>
            <w:listItem w:displayText="3.1  The programme must be sustainable and fit for purpose." w:value="3.1  The programme must be sustainable and fit for purpose."/>
            <w:listItem w:displayText="3.2  The programme must be effectively managed." w:value="3.2  The programme must be effectively managed."/>
            <w:listItem w:displayText="3.3  The education provider must ensure that the person holding overall professional responsibility for the programme is appropriately qualified and experienced and, unless other arrangements are appropriate, on the relevant part of the Register." w:value="3.3  The education provider must ensure that the person holding overall professional responsibility for the programme is appropriately qualified and experienced and, unless other arrangements are appropriate, on the relevant part of the Register."/>
            <w:listItem w:displayText="3.4  The programme must have regular and effective monitoring and evaluation systems in place." w:value="3.4  The programme must have regular and effective monitoring and evaluation systems in place."/>
            <w:listItem w:displayText="3.5  There must be regular and effective collaboration between the education provider and practice education providers." w:value="3.5  There must be regular and effective collaboration between the education provider and practice education providers."/>
            <w:listItem w:displayText="3.6  There must be an effective process in place to ensure the availability and capacity of practice-based learning for all learners." w:value="3.6  There must be an effective process in place to ensure the availability and capacity of practice-based learning for all learners."/>
            <w:listItem w:displayText="3.7  Service users and carers must be involved in the programme." w:value="3.7  Service users and carers must be involved in the programme."/>
            <w:listItem w:displayText="3.8  Learners must be involved in the programme." w:value="3.8  Learners must be involved in the programme."/>
            <w:listItem w:displayText="3.9  There must be an adequate number of appropriately qualified and experienced staff in place to deliver an effective programme." w:value="3.9  There must be an adequate number of appropriately qualified and experienced staff in place to deliver an effective programme."/>
            <w:listItem w:displayText="3.10  Subject areas must be delivered by educators with relevant specialist knowledge and expertise." w:value="3.10  Subject areas must be delivered by educators with relevant specialist knowledge and expertise."/>
            <w:listItem w:displayText="3.11  An effective programme must be in place to ensure the continuing professional and academic development of educators, appropriate to their role in the programme." w:value="3.11  An effective programme must be in place to ensure the continuing professional and academic development of educators, appropriate to their role in the programme."/>
            <w:listItem w:displayText="3.12  The resources to support learning in all settings must be effective and appropriate to the delivery of the programme, and must be accessible to all learners and educators." w:value="3.12  The resources to support learning in all settings must be effective and appropriate to the delivery of the programme, and must be accessible to all learners and educators."/>
            <w:listItem w:displayText="3.13  There must be effective and accessible arrangements in place to support the wellbeing and learning needs of learners in all settings." w:value="3.13  There must be effective and accessible arrangements in place to support the wellbeing and learning needs of learners in all settings."/>
            <w:listItem w:displayText="3.14  The programme must implement and monitor equality and diversity policies in relation to learners." w:value="3.14  The programme must implement and monitor equality and diversity policies in relation to learners."/>
            <w:listItem w:displayText="3.15  There must be a thorough and effective process in place for receiving and responding to learner complaints." w:value="3.15  There must be a thorough and effective process in place for receiving and responding to learner complaints."/>
            <w:listItem w:displayText="3.16  There must be thorough and effective processes in place for ensuring the ongoing suitability of learners’ conduct, character and health." w:value="3.16  There must be thorough and effective processes in place for ensuring the ongoing suitability of learners’ conduct, character and health."/>
            <w:listItem w:displayText="3.17  There must be an effective process in place to support and enable learners to raise concerns about the safety and wellbeing of service users." w:value="3.17  There must be an effective process in place to support and enable learners to raise concerns about the safety and wellbeing of service users."/>
            <w:listItem w:displayText="3.18  The education provider must ensure learners, educators and others are aware that only successful completion of an approved programme leads to eligibility for admission to the Register." w:value="3.18  The education provider must ensure learners, educators and others are aware that only successful completion of an approved programme leads to eligibility for admission to the Register."/>
            <w:listItem w:displayText="4.1  The learning outcomes must ensure that learners meet the standards of proficiency for the relevant part of the Register." w:value="4.1  The learning outcomes must ensure that learners meet the standards of proficiency for the relevant part of the Register."/>
            <w:listItem w:displayText="4.2  The learning outcomes must ensure that learners understand and are able to meet the expectations of professional behaviour, including the standards of conduct, performance and ethics." w:value="4.2  The learning outcomes must ensure that learners understand and are able to meet the expectations of professional behaviour, including the standards of conduct, performance and ethics."/>
            <w:listItem w:displayText="4.3  The programme must reflect the philosophy, core values, skills and knowledge base as articulated in any relevant curriculum guidance." w:value="4.3  The programme must reflect the philosophy, core values, skills and knowledge base as articulated in any relevant curriculum guidance."/>
            <w:listItem w:displayText="4.4  The curriculum must remain relevant to current practice." w:value="4.4  The curriculum must remain relevant to current practice."/>
            <w:listItem w:displayText="4.5  Integration of theory and practice must be central to the programme." w:value="4.5  Integration of theory and practice must be central to the programme."/>
            <w:listItem w:displayText="4.6  The learning and teaching methods used must be appropriate to the effective delivery of the learning outcomes." w:value="4.6  The learning and teaching methods used must be appropriate to the effective delivery of the learning outcomes."/>
            <w:listItem w:displayText="4.7  The delivery of the programme must support and develop autonomous and reflective thinking." w:value="4.7  The delivery of the programme must support and develop autonomous and reflective thinking."/>
            <w:listItem w:displayText="4.8  The delivery of the programme must support and develop evidence-based practice." w:value="4.8  The delivery of the programme must support and develop evidence-based practice."/>
            <w:listItem w:displayText="4.9  The programme must ensure that learners are able to learn with, and from, professionals and learners in other relevant professions." w:value="4.9  The programme must ensure that learners are able to learn with, and from, professionals and learners in other relevant professions."/>
            <w:listItem w:displayText="4.10  The programme must include effective processes for obtaining appropriate consent from service users and learners." w:value="4.10  The programme must include effective processes for obtaining appropriate consent from service users and learners."/>
            <w:listItem w:displayText="4.11  The education provider must identify and communicate to learners the parts of the programme where attendance is mandatory, and must have associated monitoring processes in place." w:value="4.11  The education provider must identify and communicate to learners the parts of the programme where attendance is mandatory, and must have associated monitoring processes in place."/>
            <w:listItem w:displayText="5.1  Practice-based learning must be integral to the programme." w:value="5.1  Practice-based learning must be integral to the programme."/>
            <w:listItem w:displayText="5.2  The structure, duration and range of practice-based learning must support the achievement of the learning outcomes and the standards of proficiency." w:value="5.2  The structure, duration and range of practice-based learning must support the achievement of the learning outcomes and the standards of proficiency."/>
            <w:listItem w:displayText="5.3  The education provider must maintain a thorough and effective system for approving and ensuring the quality of practice-based learning." w:value="5.3  The education provider must maintain a thorough and effective system for approving and ensuring the quality of practice-based learning."/>
            <w:listItem w:displayText="5.4  Practice-based learning must take place in an environment that is safe and supportive for learners and service users." w:value="5.4  Practice-based learning must take place in an environment that is safe and supportive for learners and service users."/>
            <w:listItem w:displayText="5.5  There must be an adequate number of appropriately qualified and experienced staff involved in practice-based learning." w:value="5.5  There must be an adequate number of appropriately qualified and experienced staff involved in practice-based learning."/>
            <w:listItem w:displayText="5.6  Practice educators must have relevant knowledge, skills and experience to support safe and effective learning and, unless other arrangements are appropriate, must be on the relevant part of the Register." w:value="5.6  Practice educators must have relevant knowledge, skills and experience to support safe and effective learning and, unless other arrangements are appropriate, must be on the relevant part of the Register."/>
            <w:listItem w:displayText="5.7  Practice educators must undertake regular training which is appropriate to their role, learners’ needs and the delivery of the learning outcomes of the programme." w:value="5.7  Practice educators must undertake regular training which is appropriate to their role, learners’ needs and the delivery of the learning outcomes of the programme."/>
            <w:listItem w:displayText="5.8  Learners and practice educators must have the information they need in a timely manner in order to be prepared for practice‑based learning." w:value="5.8  Learners and practice educators must have the information they need in a timely manner in order to be prepared for practice‑based learning."/>
            <w:listItem w:displayText="6.1  The assessment strategy and design must ensure that those who successfully complete the programme meet the standards of proficiency for the relevant part of the Register." w:value="6.1  The assessment strategy and design must ensure that those who successfully complete the programme meet the standards of proficiency for the relevant part of the Register."/>
            <w:listItem w:displayText="6.2  Assessment throughout the programme must ensure that learners demonstrate they are able to meet the expectations of professional behaviour, including the standards of conduct, performance and ethics." w:value="6.2  Assessment throughout the programme must ensure that learners demonstrate they are able to meet the expectations of professional behaviour, including the standards of conduct, performance and ethics."/>
            <w:listItem w:displayText="6.3  Assessments must provide an objective, fair and reliable measure of learners’ progression and achievement." w:value="6.3  Assessments must provide an objective, fair and reliable measure of learners’ progression and achievement."/>
            <w:listItem w:displayText="6.4  Assessment policies must clearly specify requirements for progression and achievement within the programme." w:value="6.4  Assessment policies must clearly specify requirements for progression and achievement within the programme."/>
            <w:listItem w:displayText="6.5  The assessment methods used must be appropriate to, and effective at, measuring the learning outcomes." w:value="6.5  The assessment methods used must be appropriate to, and effective at, measuring the learning outcomes."/>
            <w:listItem w:displayText="6.6  There must be an effective process in place for learners to make academic appeals." w:value="6.6  There must be an effective process in place for learners to make academic appeals."/>
            <w:listItem w:displayText="6.7  The education provider must ensure that at least one external examiner for the programme is appropriately qualified and experienced and, unless other arrangements are appropriate, on the relevant part of the Register." w:value="6.7  The education provider must ensure that at least one external examiner for the programme is appropriately qualified and experienced and, unless other arrangements are appropriate, on the relevant part of the Register."/>
          </w:dropDownList>
        </w:sdtPr>
        <w:sdtEndPr/>
        <w:sdtContent>
          <w:r w:rsidR="00A2373F">
            <w:rPr>
              <w:b/>
            </w:rPr>
            <w:t>3.6  There must be an effective process in place to ensure the availability and capacity of practice-based learning for all learners.</w:t>
          </w:r>
        </w:sdtContent>
      </w:sdt>
    </w:p>
    <w:p w14:paraId="08DB4413" w14:textId="77777777" w:rsidR="00A2373F" w:rsidRDefault="00A2373F" w:rsidP="00A2373F"/>
    <w:p w14:paraId="4F1C63F6" w14:textId="5D678DC2" w:rsidR="00A2373F" w:rsidRDefault="00A2373F" w:rsidP="00A2373F">
      <w:r w:rsidRPr="00D3442E">
        <w:rPr>
          <w:b/>
        </w:rPr>
        <w:t>Condition:</w:t>
      </w:r>
      <w:r>
        <w:t xml:space="preserve"> </w:t>
      </w:r>
      <w:r w:rsidR="00AE3454" w:rsidRPr="00576C1E">
        <w:rPr>
          <w:color w:val="000000" w:themeColor="text1"/>
        </w:rPr>
        <w:t>The education provider must ensure that there is an effective process to ensure that all learners have access to practice-based learning which meets their learning needs.</w:t>
      </w:r>
      <w:r w:rsidR="00AE3454" w:rsidRPr="00576C1E">
        <w:rPr>
          <w:color w:val="000000" w:themeColor="text1"/>
        </w:rPr>
        <w:cr/>
      </w:r>
    </w:p>
    <w:p w14:paraId="5B29B228" w14:textId="294A10BC" w:rsidR="00270CA8" w:rsidRDefault="00A2373F" w:rsidP="00A2373F">
      <w:r>
        <w:rPr>
          <w:b/>
        </w:rPr>
        <w:t xml:space="preserve">Reason condition not met: </w:t>
      </w:r>
      <w:r w:rsidR="00270CA8">
        <w:t xml:space="preserve">In response to the request for additional information </w:t>
      </w:r>
      <w:r w:rsidR="00592DA2">
        <w:t xml:space="preserve">the education provider highlighted </w:t>
      </w:r>
      <w:r w:rsidR="00EA70AA">
        <w:t>statements of support in emails and letters from a range of practice education providers.</w:t>
      </w:r>
      <w:r w:rsidR="00C62456">
        <w:t xml:space="preserve"> The</w:t>
      </w:r>
      <w:r w:rsidR="00720758">
        <w:t>y</w:t>
      </w:r>
      <w:r w:rsidR="00C62456">
        <w:t xml:space="preserve"> also indicated that </w:t>
      </w:r>
      <w:r w:rsidR="001C6CE2">
        <w:t>“</w:t>
      </w:r>
      <w:r w:rsidR="00C62456">
        <w:t xml:space="preserve">work </w:t>
      </w:r>
      <w:r w:rsidR="00720758">
        <w:t>in</w:t>
      </w:r>
      <w:r w:rsidR="00C62456">
        <w:t xml:space="preserve"> this area was still on-going</w:t>
      </w:r>
      <w:r w:rsidR="001C6CE2">
        <w:t>”</w:t>
      </w:r>
      <w:r w:rsidR="00C62456">
        <w:t>.</w:t>
      </w:r>
      <w:r w:rsidR="00EA70AA">
        <w:t xml:space="preserve"> </w:t>
      </w:r>
      <w:r w:rsidR="007E7E31">
        <w:t>From the evidence provided it is unclear how the</w:t>
      </w:r>
      <w:r w:rsidR="00D775F7">
        <w:t xml:space="preserve"> education provider would work with the </w:t>
      </w:r>
      <w:r w:rsidR="007E7E31">
        <w:t>partnerships highlighted to meet the demands of both programmes. Furthermore, they could not see from the evidence provided</w:t>
      </w:r>
      <w:r w:rsidR="00D775F7">
        <w:t xml:space="preserve"> how</w:t>
      </w:r>
      <w:r w:rsidR="007E7E31">
        <w:t xml:space="preserve"> there would be an appropriate range of practice-based learning for all learners available at these practice education providers</w:t>
      </w:r>
      <w:r w:rsidR="00B2272C">
        <w:t>.</w:t>
      </w:r>
      <w:r w:rsidR="0043533F">
        <w:t xml:space="preserve"> </w:t>
      </w:r>
    </w:p>
    <w:p w14:paraId="46FF3545" w14:textId="20071DE8" w:rsidR="00745CA1" w:rsidRDefault="00745CA1" w:rsidP="00A2373F"/>
    <w:p w14:paraId="7E9B75A2" w14:textId="4BA87E60" w:rsidR="00C23166" w:rsidRDefault="00694638" w:rsidP="00A2373F">
      <w:r>
        <w:t>This standard is about the processes in place to make sure that all learners on the programmes have access to practice-based learning that meets their learning needs. While the visitors noted some external partners had acknowledged</w:t>
      </w:r>
      <w:r w:rsidR="004C3C0F">
        <w:t xml:space="preserve"> some</w:t>
      </w:r>
      <w:r>
        <w:t xml:space="preserve"> specific capacity and types of practice-based learning it was not clear </w:t>
      </w:r>
      <w:r w:rsidR="00CF6C7F">
        <w:t xml:space="preserve">how the education provider would go about ensuring that the demands of both programmes can be met. </w:t>
      </w:r>
      <w:r w:rsidR="00C95A56">
        <w:t xml:space="preserve">The visitors noted a document titled placement capacity dates in the original conditions submission which highlighted the education providers’ work in arranging and clarifying its practice-based learning needs. </w:t>
      </w:r>
      <w:r w:rsidR="00AC158C">
        <w:t xml:space="preserve">However, </w:t>
      </w:r>
      <w:r w:rsidR="00A309DE">
        <w:t xml:space="preserve">it was not clear that external providers are consulted or involved in jointly understanding what is required for both programmes. </w:t>
      </w:r>
      <w:r w:rsidR="007E7E31">
        <w:t xml:space="preserve">Due to the collaborative nature of </w:t>
      </w:r>
      <w:r w:rsidR="00F6685C">
        <w:t xml:space="preserve">securing practice-based learning the visitors would expect practice education providers to be involved to ensure both parties are certain about the needs of the programmes. </w:t>
      </w:r>
    </w:p>
    <w:p w14:paraId="45FDDC0A" w14:textId="77777777" w:rsidR="00C23166" w:rsidRDefault="00C23166" w:rsidP="00A2373F"/>
    <w:p w14:paraId="745DCCD7" w14:textId="3DE42D51" w:rsidR="00A2373F" w:rsidRDefault="00F6685C" w:rsidP="00A2373F">
      <w:r>
        <w:t>The visitors were not clear how the partnerships listed in the evidence would meet the demands of both programmes or how the process by which the education provider would ensure that they would meet the needs in the future</w:t>
      </w:r>
      <w:r w:rsidR="00C62456">
        <w:t xml:space="preserve">. Therefore, the visitors considered this standard to not be met and the programme is not approved. </w:t>
      </w:r>
    </w:p>
    <w:p w14:paraId="7EAF5AA6" w14:textId="09B89FE1" w:rsidR="00AE3454" w:rsidRDefault="00AE3454" w:rsidP="00A2373F"/>
    <w:p w14:paraId="584D370F" w14:textId="7966E4A1" w:rsidR="00A2373F" w:rsidRPr="00A1328E" w:rsidRDefault="009E1EB6" w:rsidP="00A2373F">
      <w:pPr>
        <w:ind w:left="480" w:hanging="480"/>
        <w:rPr>
          <w:b/>
          <w:color w:val="FF0000"/>
        </w:rPr>
      </w:pPr>
      <w:sdt>
        <w:sdtPr>
          <w:rPr>
            <w:b/>
          </w:rPr>
          <w:alias w:val="SETs"/>
          <w:tag w:val="SETs"/>
          <w:id w:val="-1456949492"/>
          <w:placeholder>
            <w:docPart w:val="2C73E105A5474CD09559EADA9BEDE873"/>
          </w:placeholder>
          <w15:color w:val="000000"/>
          <w:dropDownList>
            <w:listItem w:value="Choose an item."/>
            <w:listItem w:displayText="1.1  The Council normally expects that the threshold entry routes to the Register will be the following:" w:value="1.1  The Council normally expects that the threshold entry routes to the Register will be the following:"/>
            <w:listItem w:displayText="2.1  The admissions process must give both the applicant and the education provider the information they require to make an informed choice about whether to take up or make an offer of a place on a programme." w:value="2.1  The admissions process must give both the applicant and the education provider the information they require to make an informed choice about whether to take up or make an offer of a place on a programme."/>
            <w:listItem w:displayText="2.2  The selection and entry criteria must include appropriate academic and professional entry standards." w:value="2.2  The selection and entry criteria must include appropriate academic and professional entry standards."/>
            <w:listItem w:displayText="2.3  The admissions process must ensure that applicants have a good command of English." w:value="2.3  The admissions process must ensure that applicants have a good command of English."/>
            <w:listItem w:displayText="2.4  The admissions process must assess the suitability of applicants, including criminal conviction checks." w:value="2.4  The admissions process must assess the suitability of applicants, including criminal conviction checks."/>
            <w:listItem w:displayText="2.5  The admissions process must ensure that applicants are aware of and comply with any health requirements." w:value="2.5  The admissions process must ensure that applicants are aware of and comply with any health requirements."/>
            <w:listItem w:displayText="2.6  There must be an appropriate and effective process for assessing applicants’ prior learning and experience." w:value="2.6  There must be an appropriate and effective process for assessing applicants’ prior learning and experience."/>
            <w:listItem w:displayText="2.7  The education provider must ensure that there are equality and diversity policies in relation to applicants and that they are implemented and monitored." w:value="2.7  The education provider must ensure that there are equality and diversity policies in relation to applicants and that they are implemented and monitored."/>
            <w:listItem w:displayText="3.1  The programme must be sustainable and fit for purpose." w:value="3.1  The programme must be sustainable and fit for purpose."/>
            <w:listItem w:displayText="3.2  The programme must be effectively managed." w:value="3.2  The programme must be effectively managed."/>
            <w:listItem w:displayText="3.3  The education provider must ensure that the person holding overall professional responsibility for the programme is appropriately qualified and experienced and, unless other arrangements are appropriate, on the relevant part of the Register." w:value="3.3  The education provider must ensure that the person holding overall professional responsibility for the programme is appropriately qualified and experienced and, unless other arrangements are appropriate, on the relevant part of the Register."/>
            <w:listItem w:displayText="3.4  The programme must have regular and effective monitoring and evaluation systems in place." w:value="3.4  The programme must have regular and effective monitoring and evaluation systems in place."/>
            <w:listItem w:displayText="3.5  There must be regular and effective collaboration between the education provider and practice education providers." w:value="3.5  There must be regular and effective collaboration between the education provider and practice education providers."/>
            <w:listItem w:displayText="3.6  There must be an effective process in place to ensure the availability and capacity of practice-based learning for all learners." w:value="3.6  There must be an effective process in place to ensure the availability and capacity of practice-based learning for all learners."/>
            <w:listItem w:displayText="3.7  Service users and carers must be involved in the programme." w:value="3.7  Service users and carers must be involved in the programme."/>
            <w:listItem w:displayText="3.8  Learners must be involved in the programme." w:value="3.8  Learners must be involved in the programme."/>
            <w:listItem w:displayText="3.9  There must be an adequate number of appropriately qualified and experienced staff in place to deliver an effective programme." w:value="3.9  There must be an adequate number of appropriately qualified and experienced staff in place to deliver an effective programme."/>
            <w:listItem w:displayText="3.10  Subject areas must be delivered by educators with relevant specialist knowledge and expertise." w:value="3.10  Subject areas must be delivered by educators with relevant specialist knowledge and expertise."/>
            <w:listItem w:displayText="3.11  An effective programme must be in place to ensure the continuing professional and academic development of educators, appropriate to their role in the programme." w:value="3.11  An effective programme must be in place to ensure the continuing professional and academic development of educators, appropriate to their role in the programme."/>
            <w:listItem w:displayText="3.12  The resources to support learning in all settings must be effective and appropriate to the delivery of the programme, and must be accessible to all learners and educators." w:value="3.12  The resources to support learning in all settings must be effective and appropriate to the delivery of the programme, and must be accessible to all learners and educators."/>
            <w:listItem w:displayText="3.13  There must be effective and accessible arrangements in place to support the wellbeing and learning needs of learners in all settings." w:value="3.13  There must be effective and accessible arrangements in place to support the wellbeing and learning needs of learners in all settings."/>
            <w:listItem w:displayText="3.14  The programme must implement and monitor equality and diversity policies in relation to learners." w:value="3.14  The programme must implement and monitor equality and diversity policies in relation to learners."/>
            <w:listItem w:displayText="3.15  There must be a thorough and effective process in place for receiving and responding to learner complaints." w:value="3.15  There must be a thorough and effective process in place for receiving and responding to learner complaints."/>
            <w:listItem w:displayText="3.16  There must be thorough and effective processes in place for ensuring the ongoing suitability of learners’ conduct, character and health." w:value="3.16  There must be thorough and effective processes in place for ensuring the ongoing suitability of learners’ conduct, character and health."/>
            <w:listItem w:displayText="3.17  There must be an effective process in place to support and enable learners to raise concerns about the safety and wellbeing of service users." w:value="3.17  There must be an effective process in place to support and enable learners to raise concerns about the safety and wellbeing of service users."/>
            <w:listItem w:displayText="3.18  The education provider must ensure learners, educators and others are aware that only successful completion of an approved programme leads to eligibility for admission to the Register." w:value="3.18  The education provider must ensure learners, educators and others are aware that only successful completion of an approved programme leads to eligibility for admission to the Register."/>
            <w:listItem w:displayText="4.1  The learning outcomes must ensure that learners meet the standards of proficiency for the relevant part of the Register." w:value="4.1  The learning outcomes must ensure that learners meet the standards of proficiency for the relevant part of the Register."/>
            <w:listItem w:displayText="4.2  The learning outcomes must ensure that learners understand and are able to meet the expectations of professional behaviour, including the standards of conduct, performance and ethics." w:value="4.2  The learning outcomes must ensure that learners understand and are able to meet the expectations of professional behaviour, including the standards of conduct, performance and ethics."/>
            <w:listItem w:displayText="4.3  The programme must reflect the philosophy, core values, skills and knowledge base as articulated in any relevant curriculum guidance." w:value="4.3  The programme must reflect the philosophy, core values, skills and knowledge base as articulated in any relevant curriculum guidance."/>
            <w:listItem w:displayText="4.4  The curriculum must remain relevant to current practice." w:value="4.4  The curriculum must remain relevant to current practice."/>
            <w:listItem w:displayText="4.5  Integration of theory and practice must be central to the programme." w:value="4.5  Integration of theory and practice must be central to the programme."/>
            <w:listItem w:displayText="4.6  The learning and teaching methods used must be appropriate to the effective delivery of the learning outcomes." w:value="4.6  The learning and teaching methods used must be appropriate to the effective delivery of the learning outcomes."/>
            <w:listItem w:displayText="4.7  The delivery of the programme must support and develop autonomous and reflective thinking." w:value="4.7  The delivery of the programme must support and develop autonomous and reflective thinking."/>
            <w:listItem w:displayText="4.8  The delivery of the programme must support and develop evidence-based practice." w:value="4.8  The delivery of the programme must support and develop evidence-based practice."/>
            <w:listItem w:displayText="4.9  The programme must ensure that learners are able to learn with, and from, professionals and learners in other relevant professions." w:value="4.9  The programme must ensure that learners are able to learn with, and from, professionals and learners in other relevant professions."/>
            <w:listItem w:displayText="4.10  The programme must include effective processes for obtaining appropriate consent from service users and learners." w:value="4.10  The programme must include effective processes for obtaining appropriate consent from service users and learners."/>
            <w:listItem w:displayText="4.11  The education provider must identify and communicate to learners the parts of the programme where attendance is mandatory, and must have associated monitoring processes in place." w:value="4.11  The education provider must identify and communicate to learners the parts of the programme where attendance is mandatory, and must have associated monitoring processes in place."/>
            <w:listItem w:displayText="5.1  Practice-based learning must be integral to the programme." w:value="5.1  Practice-based learning must be integral to the programme."/>
            <w:listItem w:displayText="5.2  The structure, duration and range of practice-based learning must support the achievement of the learning outcomes and the standards of proficiency." w:value="5.2  The structure, duration and range of practice-based learning must support the achievement of the learning outcomes and the standards of proficiency."/>
            <w:listItem w:displayText="5.3  The education provider must maintain a thorough and effective system for approving and ensuring the quality of practice-based learning." w:value="5.3  The education provider must maintain a thorough and effective system for approving and ensuring the quality of practice-based learning."/>
            <w:listItem w:displayText="5.4  Practice-based learning must take place in an environment that is safe and supportive for learners and service users." w:value="5.4  Practice-based learning must take place in an environment that is safe and supportive for learners and service users."/>
            <w:listItem w:displayText="5.5  There must be an adequate number of appropriately qualified and experienced staff involved in practice-based learning." w:value="5.5  There must be an adequate number of appropriately qualified and experienced staff involved in practice-based learning."/>
            <w:listItem w:displayText="5.6  Practice educators must have relevant knowledge, skills and experience to support safe and effective learning and, unless other arrangements are appropriate, must be on the relevant part of the Register." w:value="5.6  Practice educators must have relevant knowledge, skills and experience to support safe and effective learning and, unless other arrangements are appropriate, must be on the relevant part of the Register."/>
            <w:listItem w:displayText="5.7  Practice educators must undertake regular training which is appropriate to their role, learners’ needs and the delivery of the learning outcomes of the programme." w:value="5.7  Practice educators must undertake regular training which is appropriate to their role, learners’ needs and the delivery of the learning outcomes of the programme."/>
            <w:listItem w:displayText="5.8  Learners and practice educators must have the information they need in a timely manner in order to be prepared for practice‑based learning." w:value="5.8  Learners and practice educators must have the information they need in a timely manner in order to be prepared for practice‑based learning."/>
            <w:listItem w:displayText="6.1  The assessment strategy and design must ensure that those who successfully complete the programme meet the standards of proficiency for the relevant part of the Register." w:value="6.1  The assessment strategy and design must ensure that those who successfully complete the programme meet the standards of proficiency for the relevant part of the Register."/>
            <w:listItem w:displayText="6.2  Assessment throughout the programme must ensure that learners demonstrate they are able to meet the expectations of professional behaviour, including the standards of conduct, performance and ethics." w:value="6.2  Assessment throughout the programme must ensure that learners demonstrate they are able to meet the expectations of professional behaviour, including the standards of conduct, performance and ethics."/>
            <w:listItem w:displayText="6.3  Assessments must provide an objective, fair and reliable measure of learners’ progression and achievement." w:value="6.3  Assessments must provide an objective, fair and reliable measure of learners’ progression and achievement."/>
            <w:listItem w:displayText="6.4  Assessment policies must clearly specify requirements for progression and achievement within the programme." w:value="6.4  Assessment policies must clearly specify requirements for progression and achievement within the programme."/>
            <w:listItem w:displayText="6.5  The assessment methods used must be appropriate to, and effective at, measuring the learning outcomes." w:value="6.5  The assessment methods used must be appropriate to, and effective at, measuring the learning outcomes."/>
            <w:listItem w:displayText="6.6  There must be an effective process in place for learners to make academic appeals." w:value="6.6  There must be an effective process in place for learners to make academic appeals."/>
            <w:listItem w:displayText="6.7  The education provider must ensure that at least one external examiner for the programme is appropriately qualified and experienced and, unless other arrangements are appropriate, on the relevant part of the Register." w:value="6.7  The education provider must ensure that at least one external examiner for the programme is appropriately qualified and experienced and, unless other arrangements are appropriate, on the relevant part of the Register."/>
          </w:dropDownList>
        </w:sdtPr>
        <w:sdtEndPr/>
        <w:sdtContent>
          <w:r w:rsidR="00A2373F">
            <w:rPr>
              <w:b/>
            </w:rPr>
            <w:t>5.2  The structure, duration and range of practice-based learning must support the achievement of the learning outcomes and the standards of proficiency.</w:t>
          </w:r>
        </w:sdtContent>
      </w:sdt>
    </w:p>
    <w:p w14:paraId="2546205B" w14:textId="77777777" w:rsidR="00A2373F" w:rsidRDefault="00A2373F" w:rsidP="00A2373F"/>
    <w:p w14:paraId="40105A13" w14:textId="77777777" w:rsidR="00AE3454" w:rsidRDefault="00A2373F" w:rsidP="00AE3454">
      <w:pPr>
        <w:rPr>
          <w:color w:val="FF0000"/>
        </w:rPr>
      </w:pPr>
      <w:r w:rsidRPr="00D3442E">
        <w:rPr>
          <w:b/>
        </w:rPr>
        <w:t>Condition:</w:t>
      </w:r>
      <w:r>
        <w:t xml:space="preserve"> </w:t>
      </w:r>
      <w:r w:rsidR="00AE3454" w:rsidRPr="00576C1E">
        <w:rPr>
          <w:color w:val="000000" w:themeColor="text1"/>
        </w:rPr>
        <w:t>The education provider must demonstrate how they will ensure there is an appropriate range of practice-based learning to support the achievement of the learning outcomes and the standards of proficiency (SOPs) for physiotherapists.</w:t>
      </w:r>
    </w:p>
    <w:p w14:paraId="4653B55F" w14:textId="0ECDA7FF" w:rsidR="00A2373F" w:rsidRDefault="00A2373F" w:rsidP="00A2373F"/>
    <w:p w14:paraId="7D93E374" w14:textId="13BEAEA6" w:rsidR="00C62456" w:rsidRDefault="00A2373F" w:rsidP="00A2373F">
      <w:r>
        <w:rPr>
          <w:b/>
        </w:rPr>
        <w:t xml:space="preserve">Reason condition not met: </w:t>
      </w:r>
      <w:r w:rsidR="00246188">
        <w:t xml:space="preserve">In response to the request for additional information the education provider highlighted statements of support in emails and letters from a range of practice education providers. There also indicated that </w:t>
      </w:r>
      <w:r w:rsidR="001C6CE2">
        <w:t>“</w:t>
      </w:r>
      <w:r w:rsidR="00246188">
        <w:t xml:space="preserve">work </w:t>
      </w:r>
      <w:r w:rsidR="00A11AEA">
        <w:t>in</w:t>
      </w:r>
      <w:r w:rsidR="00246188">
        <w:t xml:space="preserve"> this area was still on-going</w:t>
      </w:r>
      <w:r w:rsidR="001C6CE2">
        <w:t>”</w:t>
      </w:r>
      <w:r w:rsidR="00246188">
        <w:t xml:space="preserve">. The visitors noted in the evidence provided a number of social care settings and settings that appeared to be role-emerging. While the visitors noted that </w:t>
      </w:r>
      <w:r w:rsidR="0037019B">
        <w:t>these settings</w:t>
      </w:r>
      <w:r w:rsidR="00246188">
        <w:t xml:space="preserve"> </w:t>
      </w:r>
      <w:r w:rsidR="0037019B">
        <w:t>are</w:t>
      </w:r>
      <w:r w:rsidR="00246188">
        <w:t xml:space="preserve"> valuable as part of the programme</w:t>
      </w:r>
      <w:r w:rsidR="0037019B">
        <w:t>s</w:t>
      </w:r>
      <w:r w:rsidR="00246188">
        <w:t xml:space="preserve"> </w:t>
      </w:r>
      <w:r w:rsidR="00A11AEA">
        <w:t>they</w:t>
      </w:r>
      <w:r w:rsidR="00246188">
        <w:t xml:space="preserve"> </w:t>
      </w:r>
      <w:r w:rsidR="00A11AEA">
        <w:t xml:space="preserve">may </w:t>
      </w:r>
      <w:r w:rsidR="00246188">
        <w:t xml:space="preserve">not provide an appropriate range to meet the </w:t>
      </w:r>
      <w:r w:rsidR="0062618A">
        <w:t>learning outcomes and standards of proficiency</w:t>
      </w:r>
      <w:r w:rsidR="00A11AEA">
        <w:t xml:space="preserve"> on their own</w:t>
      </w:r>
      <w:r w:rsidR="0062618A">
        <w:t xml:space="preserve">. </w:t>
      </w:r>
      <w:r w:rsidR="00A11AEA">
        <w:t>For example, t</w:t>
      </w:r>
      <w:r w:rsidR="002D5B24">
        <w:t>he</w:t>
      </w:r>
      <w:r w:rsidR="00A11AEA">
        <w:t xml:space="preserve"> visitors</w:t>
      </w:r>
      <w:r w:rsidR="002D5B24">
        <w:t xml:space="preserve"> would expect to see more availability and use of practice-based learning in an acute setting</w:t>
      </w:r>
      <w:r w:rsidR="004F12B6">
        <w:t xml:space="preserve"> as this is essential for practice as a Physiotherapist</w:t>
      </w:r>
      <w:r w:rsidR="002D5B24">
        <w:t>. The visitors were unclear fr</w:t>
      </w:r>
      <w:r w:rsidR="00FE1BF2">
        <w:t>o</w:t>
      </w:r>
      <w:r w:rsidR="002D5B24">
        <w:t xml:space="preserve">m the evidence provided that </w:t>
      </w:r>
      <w:r w:rsidR="0091646C">
        <w:t xml:space="preserve">learners would have adequate access to practice-based learning in the acute setting. </w:t>
      </w:r>
    </w:p>
    <w:p w14:paraId="45445EFA" w14:textId="2E0773D7" w:rsidR="008B663B" w:rsidRDefault="008B663B" w:rsidP="00A2373F"/>
    <w:p w14:paraId="6EF3BD71" w14:textId="12EC9146" w:rsidR="008B663B" w:rsidRDefault="008B663B" w:rsidP="00A2373F">
      <w:r>
        <w:t>In addition to this</w:t>
      </w:r>
      <w:r w:rsidR="00A11AEA">
        <w:t>,</w:t>
      </w:r>
      <w:r>
        <w:t xml:space="preserve"> </w:t>
      </w:r>
      <w:r w:rsidR="00A11AEA">
        <w:t xml:space="preserve">a small number </w:t>
      </w:r>
      <w:r>
        <w:t xml:space="preserve">of the </w:t>
      </w:r>
      <w:r w:rsidR="003E1404">
        <w:t>statements</w:t>
      </w:r>
      <w:r>
        <w:t xml:space="preserve"> of intent provided details of </w:t>
      </w:r>
      <w:r w:rsidR="00BD4B5D">
        <w:t xml:space="preserve">the area of </w:t>
      </w:r>
      <w:r w:rsidR="00DF5829">
        <w:t>physiotherapy</w:t>
      </w:r>
      <w:r w:rsidR="00BD4B5D">
        <w:t xml:space="preserve"> study that would be carried out. </w:t>
      </w:r>
      <w:r w:rsidR="00E54AEA">
        <w:t xml:space="preserve">The visitors noted </w:t>
      </w:r>
      <w:r w:rsidR="004F12B6">
        <w:t xml:space="preserve">a deficit in </w:t>
      </w:r>
      <w:r w:rsidR="00BD79EB">
        <w:t>settings that would allow for practice-based learning related to musculoskeletal</w:t>
      </w:r>
      <w:r w:rsidR="00EB31D8">
        <w:t xml:space="preserve"> (MSK)</w:t>
      </w:r>
      <w:r w:rsidR="00BD79EB">
        <w:t xml:space="preserve"> physiotherapy.</w:t>
      </w:r>
      <w:r w:rsidR="003F752D">
        <w:t xml:space="preserve"> </w:t>
      </w:r>
      <w:r w:rsidR="00986410">
        <w:t xml:space="preserve">The visitors could not confirm that </w:t>
      </w:r>
      <w:r w:rsidR="00747BD2">
        <w:t xml:space="preserve">all </w:t>
      </w:r>
      <w:r w:rsidR="00986410">
        <w:t xml:space="preserve">learners would </w:t>
      </w:r>
      <w:r w:rsidR="00747BD2">
        <w:t>have sufficient access to practice-based learning related to MSK in order to meet the SOP</w:t>
      </w:r>
      <w:r w:rsidR="00E05B8F">
        <w:t>s</w:t>
      </w:r>
      <w:r w:rsidR="00E64BAC">
        <w:t xml:space="preserve">. </w:t>
      </w:r>
    </w:p>
    <w:p w14:paraId="2A513B8B" w14:textId="2FF93B84" w:rsidR="00E64BAC" w:rsidRDefault="00E64BAC" w:rsidP="00A2373F"/>
    <w:p w14:paraId="076D0302" w14:textId="444A71D1" w:rsidR="00E64BAC" w:rsidRDefault="00823924" w:rsidP="00A2373F">
      <w:r>
        <w:t>As the visitors were unable to confirm that all learners would have access to a range of practice-based learning that would support the achievement of the learning outcomes and SOPs</w:t>
      </w:r>
      <w:r w:rsidR="00FE1BF2">
        <w:t>, they</w:t>
      </w:r>
      <w:r>
        <w:t xml:space="preserve"> that considered this standard to not be met. </w:t>
      </w:r>
    </w:p>
    <w:p w14:paraId="538EFDF6" w14:textId="543211B9" w:rsidR="00A24099" w:rsidRDefault="00A24099" w:rsidP="00B705F3">
      <w:pPr>
        <w:rPr>
          <w:b/>
        </w:rPr>
      </w:pPr>
    </w:p>
    <w:p w14:paraId="64CC51F7" w14:textId="2DEFE759" w:rsidR="00A2373F" w:rsidRPr="00A1328E" w:rsidRDefault="009E1EB6" w:rsidP="00A2373F">
      <w:pPr>
        <w:ind w:left="480" w:hanging="480"/>
        <w:rPr>
          <w:b/>
          <w:color w:val="FF0000"/>
        </w:rPr>
      </w:pPr>
      <w:sdt>
        <w:sdtPr>
          <w:rPr>
            <w:b/>
          </w:rPr>
          <w:alias w:val="SETs"/>
          <w:tag w:val="SETs"/>
          <w:id w:val="-692764631"/>
          <w:placeholder>
            <w:docPart w:val="C144EBB7BE2A4953B68F7E65BC788ED0"/>
          </w:placeholder>
          <w15:color w:val="000000"/>
          <w:dropDownList>
            <w:listItem w:value="Choose an item."/>
            <w:listItem w:displayText="1.1  The Council normally expects that the threshold entry routes to the Register will be the following:" w:value="1.1  The Council normally expects that the threshold entry routes to the Register will be the following:"/>
            <w:listItem w:displayText="2.1  The admissions process must give both the applicant and the education provider the information they require to make an informed choice about whether to take up or make an offer of a place on a programme." w:value="2.1  The admissions process must give both the applicant and the education provider the information they require to make an informed choice about whether to take up or make an offer of a place on a programme."/>
            <w:listItem w:displayText="2.2  The selection and entry criteria must include appropriate academic and professional entry standards." w:value="2.2  The selection and entry criteria must include appropriate academic and professional entry standards."/>
            <w:listItem w:displayText="2.3  The admissions process must ensure that applicants have a good command of English." w:value="2.3  The admissions process must ensure that applicants have a good command of English."/>
            <w:listItem w:displayText="2.4  The admissions process must assess the suitability of applicants, including criminal conviction checks." w:value="2.4  The admissions process must assess the suitability of applicants, including criminal conviction checks."/>
            <w:listItem w:displayText="2.5  The admissions process must ensure that applicants are aware of and comply with any health requirements." w:value="2.5  The admissions process must ensure that applicants are aware of and comply with any health requirements."/>
            <w:listItem w:displayText="2.6  There must be an appropriate and effective process for assessing applicants’ prior learning and experience." w:value="2.6  There must be an appropriate and effective process for assessing applicants’ prior learning and experience."/>
            <w:listItem w:displayText="2.7  The education provider must ensure that there are equality and diversity policies in relation to applicants and that they are implemented and monitored." w:value="2.7  The education provider must ensure that there are equality and diversity policies in relation to applicants and that they are implemented and monitored."/>
            <w:listItem w:displayText="3.1  The programme must be sustainable and fit for purpose." w:value="3.1  The programme must be sustainable and fit for purpose."/>
            <w:listItem w:displayText="3.2  The programme must be effectively managed." w:value="3.2  The programme must be effectively managed."/>
            <w:listItem w:displayText="3.3  The education provider must ensure that the person holding overall professional responsibility for the programme is appropriately qualified and experienced and, unless other arrangements are appropriate, on the relevant part of the Register." w:value="3.3  The education provider must ensure that the person holding overall professional responsibility for the programme is appropriately qualified and experienced and, unless other arrangements are appropriate, on the relevant part of the Register."/>
            <w:listItem w:displayText="3.4  The programme must have regular and effective monitoring and evaluation systems in place." w:value="3.4  The programme must have regular and effective monitoring and evaluation systems in place."/>
            <w:listItem w:displayText="3.5  There must be regular and effective collaboration between the education provider and practice education providers." w:value="3.5  There must be regular and effective collaboration between the education provider and practice education providers."/>
            <w:listItem w:displayText="3.6  There must be an effective process in place to ensure the availability and capacity of practice-based learning for all learners." w:value="3.6  There must be an effective process in place to ensure the availability and capacity of practice-based learning for all learners."/>
            <w:listItem w:displayText="3.7  Service users and carers must be involved in the programme." w:value="3.7  Service users and carers must be involved in the programme."/>
            <w:listItem w:displayText="3.8  Learners must be involved in the programme." w:value="3.8  Learners must be involved in the programme."/>
            <w:listItem w:displayText="3.9  There must be an adequate number of appropriately qualified and experienced staff in place to deliver an effective programme." w:value="3.9  There must be an adequate number of appropriately qualified and experienced staff in place to deliver an effective programme."/>
            <w:listItem w:displayText="3.10  Subject areas must be delivered by educators with relevant specialist knowledge and expertise." w:value="3.10  Subject areas must be delivered by educators with relevant specialist knowledge and expertise."/>
            <w:listItem w:displayText="3.11  An effective programme must be in place to ensure the continuing professional and academic development of educators, appropriate to their role in the programme." w:value="3.11  An effective programme must be in place to ensure the continuing professional and academic development of educators, appropriate to their role in the programme."/>
            <w:listItem w:displayText="3.12  The resources to support learning in all settings must be effective and appropriate to the delivery of the programme, and must be accessible to all learners and educators." w:value="3.12  The resources to support learning in all settings must be effective and appropriate to the delivery of the programme, and must be accessible to all learners and educators."/>
            <w:listItem w:displayText="3.13  There must be effective and accessible arrangements in place to support the wellbeing and learning needs of learners in all settings." w:value="3.13  There must be effective and accessible arrangements in place to support the wellbeing and learning needs of learners in all settings."/>
            <w:listItem w:displayText="3.14  The programme must implement and monitor equality and diversity policies in relation to learners." w:value="3.14  The programme must implement and monitor equality and diversity policies in relation to learners."/>
            <w:listItem w:displayText="3.15  There must be a thorough and effective process in place for receiving and responding to learner complaints." w:value="3.15  There must be a thorough and effective process in place for receiving and responding to learner complaints."/>
            <w:listItem w:displayText="3.16  There must be thorough and effective processes in place for ensuring the ongoing suitability of learners’ conduct, character and health." w:value="3.16  There must be thorough and effective processes in place for ensuring the ongoing suitability of learners’ conduct, character and health."/>
            <w:listItem w:displayText="3.17  There must be an effective process in place to support and enable learners to raise concerns about the safety and wellbeing of service users." w:value="3.17  There must be an effective process in place to support and enable learners to raise concerns about the safety and wellbeing of service users."/>
            <w:listItem w:displayText="3.18  The education provider must ensure learners, educators and others are aware that only successful completion of an approved programme leads to eligibility for admission to the Register." w:value="3.18  The education provider must ensure learners, educators and others are aware that only successful completion of an approved programme leads to eligibility for admission to the Register."/>
            <w:listItem w:displayText="4.1  The learning outcomes must ensure that learners meet the standards of proficiency for the relevant part of the Register." w:value="4.1  The learning outcomes must ensure that learners meet the standards of proficiency for the relevant part of the Register."/>
            <w:listItem w:displayText="4.2  The learning outcomes must ensure that learners understand and are able to meet the expectations of professional behaviour, including the standards of conduct, performance and ethics." w:value="4.2  The learning outcomes must ensure that learners understand and are able to meet the expectations of professional behaviour, including the standards of conduct, performance and ethics."/>
            <w:listItem w:displayText="4.3  The programme must reflect the philosophy, core values, skills and knowledge base as articulated in any relevant curriculum guidance." w:value="4.3  The programme must reflect the philosophy, core values, skills and knowledge base as articulated in any relevant curriculum guidance."/>
            <w:listItem w:displayText="4.4  The curriculum must remain relevant to current practice." w:value="4.4  The curriculum must remain relevant to current practice."/>
            <w:listItem w:displayText="4.5  Integration of theory and practice must be central to the programme." w:value="4.5  Integration of theory and practice must be central to the programme."/>
            <w:listItem w:displayText="4.6  The learning and teaching methods used must be appropriate to the effective delivery of the learning outcomes." w:value="4.6  The learning and teaching methods used must be appropriate to the effective delivery of the learning outcomes."/>
            <w:listItem w:displayText="4.7  The delivery of the programme must support and develop autonomous and reflective thinking." w:value="4.7  The delivery of the programme must support and develop autonomous and reflective thinking."/>
            <w:listItem w:displayText="4.8  The delivery of the programme must support and develop evidence-based practice." w:value="4.8  The delivery of the programme must support and develop evidence-based practice."/>
            <w:listItem w:displayText="4.9  The programme must ensure that learners are able to learn with, and from, professionals and learners in other relevant professions." w:value="4.9  The programme must ensure that learners are able to learn with, and from, professionals and learners in other relevant professions."/>
            <w:listItem w:displayText="4.10  The programme must include effective processes for obtaining appropriate consent from service users and learners." w:value="4.10  The programme must include effective processes for obtaining appropriate consent from service users and learners."/>
            <w:listItem w:displayText="4.11  The education provider must identify and communicate to learners the parts of the programme where attendance is mandatory, and must have associated monitoring processes in place." w:value="4.11  The education provider must identify and communicate to learners the parts of the programme where attendance is mandatory, and must have associated monitoring processes in place."/>
            <w:listItem w:displayText="5.1  Practice-based learning must be integral to the programme." w:value="5.1  Practice-based learning must be integral to the programme."/>
            <w:listItem w:displayText="5.2  The structure, duration and range of practice-based learning must support the achievement of the learning outcomes and the standards of proficiency." w:value="5.2  The structure, duration and range of practice-based learning must support the achievement of the learning outcomes and the standards of proficiency."/>
            <w:listItem w:displayText="5.3  The education provider must maintain a thorough and effective system for approving and ensuring the quality of practice-based learning." w:value="5.3  The education provider must maintain a thorough and effective system for approving and ensuring the quality of practice-based learning."/>
            <w:listItem w:displayText="5.4  Practice-based learning must take place in an environment that is safe and supportive for learners and service users." w:value="5.4  Practice-based learning must take place in an environment that is safe and supportive for learners and service users."/>
            <w:listItem w:displayText="5.5  There must be an adequate number of appropriately qualified and experienced staff involved in practice-based learning." w:value="5.5  There must be an adequate number of appropriately qualified and experienced staff involved in practice-based learning."/>
            <w:listItem w:displayText="5.6  Practice educators must have relevant knowledge, skills and experience to support safe and effective learning and, unless other arrangements are appropriate, must be on the relevant part of the Register." w:value="5.6  Practice educators must have relevant knowledge, skills and experience to support safe and effective learning and, unless other arrangements are appropriate, must be on the relevant part of the Register."/>
            <w:listItem w:displayText="5.7  Practice educators must undertake regular training which is appropriate to their role, learners’ needs and the delivery of the learning outcomes of the programme." w:value="5.7  Practice educators must undertake regular training which is appropriate to their role, learners’ needs and the delivery of the learning outcomes of the programme."/>
            <w:listItem w:displayText="5.8  Learners and practice educators must have the information they need in a timely manner in order to be prepared for practice‑based learning." w:value="5.8  Learners and practice educators must have the information they need in a timely manner in order to be prepared for practice‑based learning."/>
            <w:listItem w:displayText="6.1  The assessment strategy and design must ensure that those who successfully complete the programme meet the standards of proficiency for the relevant part of the Register." w:value="6.1  The assessment strategy and design must ensure that those who successfully complete the programme meet the standards of proficiency for the relevant part of the Register."/>
            <w:listItem w:displayText="6.2  Assessment throughout the programme must ensure that learners demonstrate they are able to meet the expectations of professional behaviour, including the standards of conduct, performance and ethics." w:value="6.2  Assessment throughout the programme must ensure that learners demonstrate they are able to meet the expectations of professional behaviour, including the standards of conduct, performance and ethics."/>
            <w:listItem w:displayText="6.3  Assessments must provide an objective, fair and reliable measure of learners’ progression and achievement." w:value="6.3  Assessments must provide an objective, fair and reliable measure of learners’ progression and achievement."/>
            <w:listItem w:displayText="6.4  Assessment policies must clearly specify requirements for progression and achievement within the programme." w:value="6.4  Assessment policies must clearly specify requirements for progression and achievement within the programme."/>
            <w:listItem w:displayText="6.5  The assessment methods used must be appropriate to, and effective at, measuring the learning outcomes." w:value="6.5  The assessment methods used must be appropriate to, and effective at, measuring the learning outcomes."/>
            <w:listItem w:displayText="6.6  There must be an effective process in place for learners to make academic appeals." w:value="6.6  There must be an effective process in place for learners to make academic appeals."/>
            <w:listItem w:displayText="6.7  The education provider must ensure that at least one external examiner for the programme is appropriately qualified and experienced and, unless other arrangements are appropriate, on the relevant part of the Register." w:value="6.7  The education provider must ensure that at least one external examiner for the programme is appropriately qualified and experienced and, unless other arrangements are appropriate, on the relevant part of the Register."/>
          </w:dropDownList>
        </w:sdtPr>
        <w:sdtEndPr/>
        <w:sdtContent>
          <w:r w:rsidR="00A2373F">
            <w:rPr>
              <w:b/>
            </w:rPr>
            <w:t>5.5  There must be an adequate number of appropriately qualified and experienced staff involved in practice-based learning.</w:t>
          </w:r>
        </w:sdtContent>
      </w:sdt>
    </w:p>
    <w:p w14:paraId="0D715C7B" w14:textId="0E97DD8A" w:rsidR="00A2373F" w:rsidRDefault="009E1EB6" w:rsidP="00A2373F">
      <w:sdt>
        <w:sdtPr>
          <w:rPr>
            <w:b/>
          </w:rPr>
          <w:alias w:val="SETs"/>
          <w:tag w:val="SETs"/>
          <w:id w:val="-1844235426"/>
          <w:placeholder>
            <w:docPart w:val="BFB55F02C6F54D679FECE79545795D4C"/>
          </w:placeholder>
          <w15:color w:val="000000"/>
          <w:dropDownList>
            <w:listItem w:value="Choose an item."/>
            <w:listItem w:displayText="1.1  The Council normally expects that the threshold entry routes to the Register will be the following:" w:value="1.1  The Council normally expects that the threshold entry routes to the Register will be the following:"/>
            <w:listItem w:displayText="2.1  The admissions process must give both the applicant and the education provider the information they require to make an informed choice about whether to take up or make an offer of a place on a programme." w:value="2.1  The admissions process must give both the applicant and the education provider the information they require to make an informed choice about whether to take up or make an offer of a place on a programme."/>
            <w:listItem w:displayText="2.2  The selection and entry criteria must include appropriate academic and professional entry standards." w:value="2.2  The selection and entry criteria must include appropriate academic and professional entry standards."/>
            <w:listItem w:displayText="2.3  The admissions process must ensure that applicants have a good command of English." w:value="2.3  The admissions process must ensure that applicants have a good command of English."/>
            <w:listItem w:displayText="2.4  The admissions process must assess the suitability of applicants, including criminal conviction checks." w:value="2.4  The admissions process must assess the suitability of applicants, including criminal conviction checks."/>
            <w:listItem w:displayText="2.5  The admissions process must ensure that applicants are aware of and comply with any health requirements." w:value="2.5  The admissions process must ensure that applicants are aware of and comply with any health requirements."/>
            <w:listItem w:displayText="2.6  There must be an appropriate and effective process for assessing applicants’ prior learning and experience." w:value="2.6  There must be an appropriate and effective process for assessing applicants’ prior learning and experience."/>
            <w:listItem w:displayText="2.7  The education provider must ensure that there are equality and diversity policies in relation to applicants and that they are implemented and monitored." w:value="2.7  The education provider must ensure that there are equality and diversity policies in relation to applicants and that they are implemented and monitored."/>
            <w:listItem w:displayText="3.1  The programme must be sustainable and fit for purpose." w:value="3.1  The programme must be sustainable and fit for purpose."/>
            <w:listItem w:displayText="3.2  The programme must be effectively managed." w:value="3.2  The programme must be effectively managed."/>
            <w:listItem w:displayText="3.3  The education provider must ensure that the person holding overall professional responsibility for the programme is appropriately qualified and experienced and, unless other arrangements are appropriate, on the relevant part of the Register." w:value="3.3  The education provider must ensure that the person holding overall professional responsibility for the programme is appropriately qualified and experienced and, unless other arrangements are appropriate, on the relevant part of the Register."/>
            <w:listItem w:displayText="3.4  The programme must have regular and effective monitoring and evaluation systems in place." w:value="3.4  The programme must have regular and effective monitoring and evaluation systems in place."/>
            <w:listItem w:displayText="3.5  There must be regular and effective collaboration between the education provider and practice education providers." w:value="3.5  There must be regular and effective collaboration between the education provider and practice education providers."/>
            <w:listItem w:displayText="3.6  There must be an effective process in place to ensure the availability and capacity of practice-based learning for all learners." w:value="3.6  There must be an effective process in place to ensure the availability and capacity of practice-based learning for all learners."/>
            <w:listItem w:displayText="3.7  Service users and carers must be involved in the programme." w:value="3.7  Service users and carers must be involved in the programme."/>
            <w:listItem w:displayText="3.8  Learners must be involved in the programme." w:value="3.8  Learners must be involved in the programme."/>
            <w:listItem w:displayText="3.9  There must be an adequate number of appropriately qualified and experienced staff in place to deliver an effective programme." w:value="3.9  There must be an adequate number of appropriately qualified and experienced staff in place to deliver an effective programme."/>
            <w:listItem w:displayText="3.10  Subject areas must be delivered by educators with relevant specialist knowledge and expertise." w:value="3.10  Subject areas must be delivered by educators with relevant specialist knowledge and expertise."/>
            <w:listItem w:displayText="3.11  An effective programme must be in place to ensure the continuing professional and academic development of educators, appropriate to their role in the programme." w:value="3.11  An effective programme must be in place to ensure the continuing professional and academic development of educators, appropriate to their role in the programme."/>
            <w:listItem w:displayText="3.12  The resources to support learning in all settings must be effective and appropriate to the delivery of the programme, and must be accessible to all learners and educators." w:value="3.12  The resources to support learning in all settings must be effective and appropriate to the delivery of the programme, and must be accessible to all learners and educators."/>
            <w:listItem w:displayText="3.13  There must be effective and accessible arrangements in place to support the wellbeing and learning needs of learners in all settings." w:value="3.13  There must be effective and accessible arrangements in place to support the wellbeing and learning needs of learners in all settings."/>
            <w:listItem w:displayText="3.14  The programme must implement and monitor equality and diversity policies in relation to learners." w:value="3.14  The programme must implement and monitor equality and diversity policies in relation to learners."/>
            <w:listItem w:displayText="3.15  There must be a thorough and effective process in place for receiving and responding to learner complaints." w:value="3.15  There must be a thorough and effective process in place for receiving and responding to learner complaints."/>
            <w:listItem w:displayText="3.16  There must be thorough and effective processes in place for ensuring the ongoing suitability of learners’ conduct, character and health." w:value="3.16  There must be thorough and effective processes in place for ensuring the ongoing suitability of learners’ conduct, character and health."/>
            <w:listItem w:displayText="3.17  There must be an effective process in place to support and enable learners to raise concerns about the safety and wellbeing of service users." w:value="3.17  There must be an effective process in place to support and enable learners to raise concerns about the safety and wellbeing of service users."/>
            <w:listItem w:displayText="3.18  The education provider must ensure learners, educators and others are aware that only successful completion of an approved programme leads to eligibility for admission to the Register." w:value="3.18  The education provider must ensure learners, educators and others are aware that only successful completion of an approved programme leads to eligibility for admission to the Register."/>
            <w:listItem w:displayText="4.1  The learning outcomes must ensure that learners meet the standards of proficiency for the relevant part of the Register." w:value="4.1  The learning outcomes must ensure that learners meet the standards of proficiency for the relevant part of the Register."/>
            <w:listItem w:displayText="4.2  The learning outcomes must ensure that learners understand and are able to meet the expectations of professional behaviour, including the standards of conduct, performance and ethics." w:value="4.2  The learning outcomes must ensure that learners understand and are able to meet the expectations of professional behaviour, including the standards of conduct, performance and ethics."/>
            <w:listItem w:displayText="4.3  The programme must reflect the philosophy, core values, skills and knowledge base as articulated in any relevant curriculum guidance." w:value="4.3  The programme must reflect the philosophy, core values, skills and knowledge base as articulated in any relevant curriculum guidance."/>
            <w:listItem w:displayText="4.4  The curriculum must remain relevant to current practice." w:value="4.4  The curriculum must remain relevant to current practice."/>
            <w:listItem w:displayText="4.5  Integration of theory and practice must be central to the programme." w:value="4.5  Integration of theory and practice must be central to the programme."/>
            <w:listItem w:displayText="4.6  The learning and teaching methods used must be appropriate to the effective delivery of the learning outcomes." w:value="4.6  The learning and teaching methods used must be appropriate to the effective delivery of the learning outcomes."/>
            <w:listItem w:displayText="4.7  The delivery of the programme must support and develop autonomous and reflective thinking." w:value="4.7  The delivery of the programme must support and develop autonomous and reflective thinking."/>
            <w:listItem w:displayText="4.8  The delivery of the programme must support and develop evidence-based practice." w:value="4.8  The delivery of the programme must support and develop evidence-based practice."/>
            <w:listItem w:displayText="4.9  The programme must ensure that learners are able to learn with, and from, professionals and learners in other relevant professions." w:value="4.9  The programme must ensure that learners are able to learn with, and from, professionals and learners in other relevant professions."/>
            <w:listItem w:displayText="4.10  The programme must include effective processes for obtaining appropriate consent from service users and learners." w:value="4.10  The programme must include effective processes for obtaining appropriate consent from service users and learners."/>
            <w:listItem w:displayText="4.11  The education provider must identify and communicate to learners the parts of the programme where attendance is mandatory, and must have associated monitoring processes in place." w:value="4.11  The education provider must identify and communicate to learners the parts of the programme where attendance is mandatory, and must have associated monitoring processes in place."/>
            <w:listItem w:displayText="5.1  Practice-based learning must be integral to the programme." w:value="5.1  Practice-based learning must be integral to the programme."/>
            <w:listItem w:displayText="5.2  The structure, duration and range of practice-based learning must support the achievement of the learning outcomes and the standards of proficiency." w:value="5.2  The structure, duration and range of practice-based learning must support the achievement of the learning outcomes and the standards of proficiency."/>
            <w:listItem w:displayText="5.3  The education provider must maintain a thorough and effective system for approving and ensuring the quality of practice-based learning." w:value="5.3  The education provider must maintain a thorough and effective system for approving and ensuring the quality of practice-based learning."/>
            <w:listItem w:displayText="5.4  Practice-based learning must take place in an environment that is safe and supportive for learners and service users." w:value="5.4  Practice-based learning must take place in an environment that is safe and supportive for learners and service users."/>
            <w:listItem w:displayText="5.5  There must be an adequate number of appropriately qualified and experienced staff involved in practice-based learning." w:value="5.5  There must be an adequate number of appropriately qualified and experienced staff involved in practice-based learning."/>
            <w:listItem w:displayText="5.6  Practice educators must have relevant knowledge, skills and experience to support safe and effective learning and, unless other arrangements are appropriate, must be on the relevant part of the Register." w:value="5.6  Practice educators must have relevant knowledge, skills and experience to support safe and effective learning and, unless other arrangements are appropriate, must be on the relevant part of the Register."/>
            <w:listItem w:displayText="5.7  Practice educators must undertake regular training which is appropriate to their role, learners’ needs and the delivery of the learning outcomes of the programme." w:value="5.7  Practice educators must undertake regular training which is appropriate to their role, learners’ needs and the delivery of the learning outcomes of the programme."/>
            <w:listItem w:displayText="5.8  Learners and practice educators must have the information they need in a timely manner in order to be prepared for practice‑based learning." w:value="5.8  Learners and practice educators must have the information they need in a timely manner in order to be prepared for practice‑based learning."/>
            <w:listItem w:displayText="6.1  The assessment strategy and design must ensure that those who successfully complete the programme meet the standards of proficiency for the relevant part of the Register." w:value="6.1  The assessment strategy and design must ensure that those who successfully complete the programme meet the standards of proficiency for the relevant part of the Register."/>
            <w:listItem w:displayText="6.2  Assessment throughout the programme must ensure that learners demonstrate they are able to meet the expectations of professional behaviour, including the standards of conduct, performance and ethics." w:value="6.2  Assessment throughout the programme must ensure that learners demonstrate they are able to meet the expectations of professional behaviour, including the standards of conduct, performance and ethics."/>
            <w:listItem w:displayText="6.3  Assessments must provide an objective, fair and reliable measure of learners’ progression and achievement." w:value="6.3  Assessments must provide an objective, fair and reliable measure of learners’ progression and achievement."/>
            <w:listItem w:displayText="6.4  Assessment policies must clearly specify requirements for progression and achievement within the programme." w:value="6.4  Assessment policies must clearly specify requirements for progression and achievement within the programme."/>
            <w:listItem w:displayText="6.5  The assessment methods used must be appropriate to, and effective at, measuring the learning outcomes." w:value="6.5  The assessment methods used must be appropriate to, and effective at, measuring the learning outcomes."/>
            <w:listItem w:displayText="6.6  There must be an effective process in place for learners to make academic appeals." w:value="6.6  There must be an effective process in place for learners to make academic appeals."/>
            <w:listItem w:displayText="6.7  The education provider must ensure that at least one external examiner for the programme is appropriately qualified and experienced and, unless other arrangements are appropriate, on the relevant part of the Register." w:value="6.7  The education provider must ensure that at least one external examiner for the programme is appropriately qualified and experienced and, unless other arrangements are appropriate, on the relevant part of the Register."/>
          </w:dropDownList>
        </w:sdtPr>
        <w:sdtEndPr/>
        <w:sdtContent>
          <w:r w:rsidR="00A2373F">
            <w:rPr>
              <w:b/>
            </w:rPr>
            <w:t>5.6  Practice educators must have relevant knowledge, skills and experience to support safe and effective learning and, unless other arrangements are appropriate, must be on the relevant part of the Register.</w:t>
          </w:r>
        </w:sdtContent>
      </w:sdt>
    </w:p>
    <w:p w14:paraId="3DD1B0C7" w14:textId="77777777" w:rsidR="00A2373F" w:rsidRDefault="00A2373F" w:rsidP="00A2373F">
      <w:pPr>
        <w:rPr>
          <w:b/>
        </w:rPr>
      </w:pPr>
    </w:p>
    <w:p w14:paraId="123D298B" w14:textId="77777777" w:rsidR="00AE3454" w:rsidRPr="00746B17" w:rsidRDefault="00A2373F" w:rsidP="00AE3454">
      <w:pPr>
        <w:rPr>
          <w:color w:val="000000" w:themeColor="text1"/>
        </w:rPr>
      </w:pPr>
      <w:r w:rsidRPr="00D3442E">
        <w:rPr>
          <w:b/>
        </w:rPr>
        <w:t>Condition:</w:t>
      </w:r>
      <w:r>
        <w:t xml:space="preserve"> </w:t>
      </w:r>
      <w:r w:rsidR="00AE3454" w:rsidRPr="00746B17">
        <w:rPr>
          <w:color w:val="000000" w:themeColor="text1"/>
        </w:rPr>
        <w:t>The education provider must demonstra</w:t>
      </w:r>
      <w:r w:rsidR="00AE3454">
        <w:rPr>
          <w:color w:val="000000" w:themeColor="text1"/>
        </w:rPr>
        <w:t xml:space="preserve">te there will be an appropriate </w:t>
      </w:r>
      <w:r w:rsidR="00AE3454" w:rsidRPr="00746B17">
        <w:rPr>
          <w:color w:val="000000" w:themeColor="text1"/>
        </w:rPr>
        <w:t>number of appropriately qualified and experienced practice e</w:t>
      </w:r>
      <w:r w:rsidR="00AE3454">
        <w:rPr>
          <w:color w:val="000000" w:themeColor="text1"/>
        </w:rPr>
        <w:t xml:space="preserve">ducators in place with the </w:t>
      </w:r>
      <w:r w:rsidR="00AE3454" w:rsidRPr="00746B17">
        <w:rPr>
          <w:color w:val="000000" w:themeColor="text1"/>
        </w:rPr>
        <w:t>relevant skills and knowledge to effectively support learners in practice-based learning.</w:t>
      </w:r>
    </w:p>
    <w:p w14:paraId="7880BF5F" w14:textId="7D024916" w:rsidR="00A2373F" w:rsidRDefault="00A2373F" w:rsidP="00A2373F"/>
    <w:p w14:paraId="7E3AA0E9" w14:textId="58019876" w:rsidR="00A2373F" w:rsidRDefault="00A2373F" w:rsidP="00A2373F">
      <w:r>
        <w:rPr>
          <w:b/>
        </w:rPr>
        <w:t xml:space="preserve">Reason condition not met: </w:t>
      </w:r>
      <w:r w:rsidR="00983A93">
        <w:t>In response to the request for additional information the education provider highlighted statements of support in emails and letters from a range of practice education providers.</w:t>
      </w:r>
      <w:r w:rsidR="00AC5BE9">
        <w:t xml:space="preserve"> </w:t>
      </w:r>
      <w:r w:rsidR="00D1761A">
        <w:t>Upon review of the statements the visitors noted that some of the partners acknowledged their ability to provide practice educators</w:t>
      </w:r>
      <w:r w:rsidR="00AB5BC3">
        <w:t>,</w:t>
      </w:r>
      <w:r w:rsidR="00D1761A">
        <w:t xml:space="preserve"> </w:t>
      </w:r>
      <w:r w:rsidR="00AB5BC3">
        <w:t>t</w:t>
      </w:r>
      <w:r w:rsidR="00D1761A">
        <w:t>hey were</w:t>
      </w:r>
      <w:r w:rsidR="00AB5BC3">
        <w:t>:</w:t>
      </w:r>
      <w:r w:rsidR="00D1761A">
        <w:t xml:space="preserve"> </w:t>
      </w:r>
    </w:p>
    <w:p w14:paraId="08F76CDF" w14:textId="1FF3F343" w:rsidR="00D1761A" w:rsidRDefault="00D1761A" w:rsidP="00ED60C1">
      <w:pPr>
        <w:pStyle w:val="ListParagraph"/>
        <w:numPr>
          <w:ilvl w:val="0"/>
          <w:numId w:val="19"/>
        </w:numPr>
      </w:pPr>
      <w:r>
        <w:t xml:space="preserve">Western Sussex Hospitals NHS Foundation Trust (WSHT) - </w:t>
      </w:r>
      <w:r w:rsidR="00AB5BC3">
        <w:t xml:space="preserve">The </w:t>
      </w:r>
      <w:r>
        <w:t xml:space="preserve">email stated an agreement to support the development. </w:t>
      </w:r>
      <w:r w:rsidR="00AB5BC3">
        <w:t xml:space="preserve">The letter stated capacity for 6 placements in the academic year 2020-21. </w:t>
      </w:r>
    </w:p>
    <w:p w14:paraId="1718528C" w14:textId="699209A3" w:rsidR="00D1761A" w:rsidRDefault="00D1761A" w:rsidP="00D1761A">
      <w:pPr>
        <w:pStyle w:val="ListParagraph"/>
        <w:numPr>
          <w:ilvl w:val="0"/>
          <w:numId w:val="19"/>
        </w:numPr>
      </w:pPr>
      <w:r>
        <w:t xml:space="preserve">Sussex Community NHS Foundation Trust - this email stated that this partner could provide 10-15 placements per year across their services. They also detailed the range of practice-based learning available across these services. </w:t>
      </w:r>
    </w:p>
    <w:p w14:paraId="1B238CCB" w14:textId="181820D4" w:rsidR="00D1761A" w:rsidRDefault="00D1761A" w:rsidP="00D1761A">
      <w:pPr>
        <w:pStyle w:val="ListParagraph"/>
        <w:numPr>
          <w:ilvl w:val="0"/>
          <w:numId w:val="19"/>
        </w:numPr>
      </w:pPr>
      <w:r>
        <w:lastRenderedPageBreak/>
        <w:t xml:space="preserve">Sussex healthcare – this partner </w:t>
      </w:r>
      <w:r w:rsidR="008A186C">
        <w:t>indicated they have 3 full time physiotherapists and 5 physiotherapy support workers.</w:t>
      </w:r>
      <w:r w:rsidR="00E0174A">
        <w:t xml:space="preserve"> They also noted learners would spend time with teams of different professions.</w:t>
      </w:r>
      <w:r w:rsidR="008A186C">
        <w:t xml:space="preserve"> </w:t>
      </w:r>
    </w:p>
    <w:p w14:paraId="51FDF8AB" w14:textId="26ADD2F2" w:rsidR="00423924" w:rsidRDefault="005674EA" w:rsidP="00ED60C1">
      <w:pPr>
        <w:pStyle w:val="ListParagraph"/>
        <w:numPr>
          <w:ilvl w:val="0"/>
          <w:numId w:val="19"/>
        </w:numPr>
      </w:pPr>
      <w:r>
        <w:t xml:space="preserve">St </w:t>
      </w:r>
      <w:proofErr w:type="spellStart"/>
      <w:r>
        <w:t>Wilfrids</w:t>
      </w:r>
      <w:proofErr w:type="spellEnd"/>
      <w:r>
        <w:t xml:space="preserve"> Hospice – this email confirmed capacity for 2 learners for a period of 6 weeks in the academic year. It did not detail the number of practice educators or how they would be appropriate to support physiotherapy learners</w:t>
      </w:r>
    </w:p>
    <w:p w14:paraId="43DA143A" w14:textId="014E4244" w:rsidR="005674EA" w:rsidRDefault="005674EA" w:rsidP="00ED60C1">
      <w:pPr>
        <w:pStyle w:val="ListParagraph"/>
        <w:numPr>
          <w:ilvl w:val="0"/>
          <w:numId w:val="19"/>
        </w:numPr>
      </w:pPr>
      <w:proofErr w:type="spellStart"/>
      <w:r>
        <w:t>Fontwell</w:t>
      </w:r>
      <w:proofErr w:type="spellEnd"/>
      <w:r>
        <w:t xml:space="preserve"> Physiotherapy – this letter stated that they would be able to provide practice-based learning for 4-6 learners per annum for 6 weeks. They explained they could provide a number of staff with experience in the provision of student placements.</w:t>
      </w:r>
    </w:p>
    <w:p w14:paraId="3250DC02" w14:textId="77777777" w:rsidR="005674EA" w:rsidRDefault="005674EA" w:rsidP="005674EA">
      <w:pPr>
        <w:pStyle w:val="ListParagraph"/>
        <w:numPr>
          <w:ilvl w:val="0"/>
          <w:numId w:val="0"/>
        </w:numPr>
        <w:ind w:left="720"/>
      </w:pPr>
    </w:p>
    <w:p w14:paraId="1AB2EB4C" w14:textId="22969D4E" w:rsidR="00423924" w:rsidRDefault="00423924" w:rsidP="00423924">
      <w:pPr>
        <w:ind w:left="360"/>
      </w:pPr>
      <w:r>
        <w:t xml:space="preserve">The visitors noted that some of the statements of intent did not detail their ability to provide capacity for practice education or the availability of practice educators. They were as follows: </w:t>
      </w:r>
    </w:p>
    <w:p w14:paraId="071D70B6" w14:textId="77777777" w:rsidR="00ED60C1" w:rsidRDefault="00ED60C1" w:rsidP="00423924">
      <w:pPr>
        <w:ind w:left="360"/>
      </w:pPr>
    </w:p>
    <w:p w14:paraId="3DDD099C" w14:textId="15154B4D" w:rsidR="00D1761A" w:rsidRDefault="00D1761A" w:rsidP="00D1761A">
      <w:pPr>
        <w:pStyle w:val="ListParagraph"/>
        <w:numPr>
          <w:ilvl w:val="0"/>
          <w:numId w:val="19"/>
        </w:numPr>
      </w:pPr>
      <w:r>
        <w:t xml:space="preserve">West Sussex County Council – </w:t>
      </w:r>
      <w:r w:rsidR="00B8250C">
        <w:t xml:space="preserve">this email did not detail the number of practice educators or how they would be appropriate to support physiotherapy learners. </w:t>
      </w:r>
    </w:p>
    <w:p w14:paraId="4F254CA2" w14:textId="2A9CDC16" w:rsidR="00D1761A" w:rsidRDefault="00D1761A" w:rsidP="00ED60C1">
      <w:pPr>
        <w:pStyle w:val="ListParagraph"/>
        <w:numPr>
          <w:ilvl w:val="0"/>
          <w:numId w:val="19"/>
        </w:numPr>
      </w:pPr>
      <w:r>
        <w:t xml:space="preserve">St Barnabas House and Chestnut Tree House – this email was from a Hospice who stated they would be happy to meet in September to discuss opportunities for learners to carry out practice-based learning at their sites. The visitors could not see a statement of what capacity or range could be provided at this partner.  </w:t>
      </w:r>
    </w:p>
    <w:p w14:paraId="64F9D2A5" w14:textId="643CF44E" w:rsidR="00D1761A" w:rsidRDefault="00D1761A" w:rsidP="00D1761A">
      <w:pPr>
        <w:pStyle w:val="ListParagraph"/>
        <w:numPr>
          <w:ilvl w:val="0"/>
          <w:numId w:val="19"/>
        </w:numPr>
      </w:pPr>
      <w:r>
        <w:t>Independent lives – this partner stated it would be interested in supporting practice-based learning when the time comes. It was unclear what sort of capacity this would be or the setting of practice-based learning it would provide.</w:t>
      </w:r>
      <w:r w:rsidR="00682F01">
        <w:t xml:space="preserve"> As such visitors could not determine the number of practice educators or how they would be appropriate to support physiotherapy learners</w:t>
      </w:r>
    </w:p>
    <w:p w14:paraId="22683EBE" w14:textId="7C8C63F8" w:rsidR="00F855E8" w:rsidRDefault="00F855E8" w:rsidP="00B705F3"/>
    <w:p w14:paraId="1C46B2AF" w14:textId="23E38D53" w:rsidR="00FB21C4" w:rsidRDefault="00F855E8" w:rsidP="00B705F3">
      <w:r>
        <w:t xml:space="preserve">When all years of the programmes are running at full capacity the visitors noted there will be 120 learners requiring practice-based learning across all academic years. From the evidence provided above the visitors could see capacity for 32 learners. While the visitors do not expect to see confirmation of that all practice educators will be in place now for all years in both programmes, they need assurance they will be in place for when it is required. From the evidence provided it is unclear how the partnerships highlighted will be able to meet the demands of both programmes. </w:t>
      </w:r>
      <w:r w:rsidR="00FB21C4">
        <w:t xml:space="preserve">The visitors were unclear </w:t>
      </w:r>
      <w:r w:rsidR="00FE1BF2">
        <w:t xml:space="preserve">about </w:t>
      </w:r>
      <w:r w:rsidR="00FB21C4">
        <w:t xml:space="preserve">how the current agreements with external partners will ensure that all learners are appropriately supported whilst taking part in practice-based learning. Furthermore, they could not see how the education provider will suitably ensure their practice educator needs </w:t>
      </w:r>
      <w:r w:rsidR="00BA5B7D">
        <w:t xml:space="preserve">can be met by their partner organisations in the years to come. </w:t>
      </w:r>
    </w:p>
    <w:p w14:paraId="7EAB491A" w14:textId="1AAC1AAD" w:rsidR="00F855E8" w:rsidRDefault="00F855E8" w:rsidP="00B705F3"/>
    <w:p w14:paraId="57882C06" w14:textId="0D5611EF" w:rsidR="00F855E8" w:rsidRDefault="00F855E8" w:rsidP="00B705F3">
      <w:r>
        <w:t>In addition</w:t>
      </w:r>
      <w:r w:rsidR="00C7125B">
        <w:t>,</w:t>
      </w:r>
      <w:r>
        <w:t xml:space="preserve"> the </w:t>
      </w:r>
      <w:r w:rsidR="00084B61">
        <w:t>visitors</w:t>
      </w:r>
      <w:r>
        <w:t xml:space="preserve"> noted that some of the agreements</w:t>
      </w:r>
      <w:r w:rsidR="00EF0C79">
        <w:t xml:space="preserve"> </w:t>
      </w:r>
      <w:r w:rsidR="00F10783">
        <w:t xml:space="preserve">in the second list </w:t>
      </w:r>
      <w:r w:rsidR="00EF0C79">
        <w:t>above are</w:t>
      </w:r>
      <w:r>
        <w:t xml:space="preserve"> </w:t>
      </w:r>
      <w:r w:rsidR="00C7125B">
        <w:t>with organisations who do not</w:t>
      </w:r>
      <w:r w:rsidR="00F10783">
        <w:t xml:space="preserve"> state that they</w:t>
      </w:r>
      <w:r w:rsidR="00C7125B">
        <w:t xml:space="preserve"> employ physiotherapists or offer a physiotherapy service. As such they are assumed to be role emerging settings</w:t>
      </w:r>
      <w:r>
        <w:t>.</w:t>
      </w:r>
      <w:r w:rsidR="003A6316">
        <w:t xml:space="preserve"> A</w:t>
      </w:r>
      <w:r w:rsidR="004E773A">
        <w:t>s the role emerging setting</w:t>
      </w:r>
      <w:r w:rsidR="00ED60C1">
        <w:t xml:space="preserve"> (such as social care)</w:t>
      </w:r>
      <w:r w:rsidR="004E773A">
        <w:t xml:space="preserve"> is</w:t>
      </w:r>
      <w:r w:rsidR="00B01674">
        <w:t xml:space="preserve"> one</w:t>
      </w:r>
      <w:r w:rsidR="004E773A">
        <w:t xml:space="preserve"> not commonly associated with Physiotherapy practice</w:t>
      </w:r>
      <w:r w:rsidR="003A6316">
        <w:t xml:space="preserve"> </w:t>
      </w:r>
      <w:r w:rsidR="004E773A">
        <w:t xml:space="preserve">it was not clear how the education provider would ensure that learners would </w:t>
      </w:r>
      <w:r w:rsidR="00B01674">
        <w:t>be supported</w:t>
      </w:r>
      <w:r w:rsidR="00E76A5D">
        <w:t xml:space="preserve"> by a person with relevant knowledge, skills and </w:t>
      </w:r>
      <w:r w:rsidR="009C6F3F">
        <w:t>experience</w:t>
      </w:r>
      <w:r w:rsidR="00B01674">
        <w:t>. The information d</w:t>
      </w:r>
      <w:r w:rsidR="003B4486">
        <w:t xml:space="preserve">id not clarify how the education provider </w:t>
      </w:r>
      <w:r w:rsidR="00B647AE">
        <w:t xml:space="preserve">would ensure that learners would be appropriately </w:t>
      </w:r>
      <w:r w:rsidR="00A43456">
        <w:t xml:space="preserve">supported to meet their learning needs in the role emerging settings. </w:t>
      </w:r>
    </w:p>
    <w:p w14:paraId="7524996D" w14:textId="6CF98A27" w:rsidR="00BA5B7D" w:rsidRDefault="00BA5B7D" w:rsidP="00B705F3"/>
    <w:p w14:paraId="621B2233" w14:textId="48AC2914" w:rsidR="00BD637D" w:rsidRDefault="00BA5B7D" w:rsidP="00B705F3">
      <w:r>
        <w:t>As such t</w:t>
      </w:r>
      <w:r w:rsidRPr="004C4BE4">
        <w:t xml:space="preserve">he visitors </w:t>
      </w:r>
      <w:r>
        <w:t>considered</w:t>
      </w:r>
      <w:r w:rsidRPr="004C4BE4">
        <w:t xml:space="preserve"> at the end of this process is that </w:t>
      </w:r>
      <w:r>
        <w:t>th</w:t>
      </w:r>
      <w:r w:rsidR="00ED60C1">
        <w:t>ese</w:t>
      </w:r>
      <w:r>
        <w:t xml:space="preserve"> standard</w:t>
      </w:r>
      <w:r w:rsidR="00ED60C1">
        <w:t>s</w:t>
      </w:r>
      <w:r>
        <w:t xml:space="preserve"> is not met and the programme is not approved. </w:t>
      </w:r>
      <w:bookmarkStart w:id="8" w:name="_GoBack"/>
      <w:bookmarkEnd w:id="8"/>
    </w:p>
    <w:p w14:paraId="38CB0CA6" w14:textId="77777777" w:rsidR="00BD637D" w:rsidRPr="00A60FEA" w:rsidRDefault="00BD637D" w:rsidP="00B705F3"/>
    <w:sectPr w:rsidR="00BD637D" w:rsidRPr="00A60FEA" w:rsidSect="00F65727">
      <w:headerReference w:type="default" r:id="rId18"/>
      <w:footerReference w:type="default" r:id="rId19"/>
      <w:headerReference w:type="first" r:id="rId20"/>
      <w:pgSz w:w="11900" w:h="16840"/>
      <w:pgMar w:top="1134"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1F802" w14:textId="77777777" w:rsidR="00423924" w:rsidRDefault="00423924" w:rsidP="00A71297">
      <w:r>
        <w:separator/>
      </w:r>
    </w:p>
    <w:p w14:paraId="30E43906" w14:textId="77777777" w:rsidR="00423924" w:rsidRDefault="00423924" w:rsidP="00A71297"/>
  </w:endnote>
  <w:endnote w:type="continuationSeparator" w:id="0">
    <w:p w14:paraId="5E0F1DD0" w14:textId="77777777" w:rsidR="00423924" w:rsidRDefault="00423924" w:rsidP="00A71297">
      <w:r>
        <w:continuationSeparator/>
      </w:r>
    </w:p>
    <w:p w14:paraId="04F78D6E" w14:textId="77777777" w:rsidR="00423924" w:rsidRDefault="00423924" w:rsidP="00A712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7701488"/>
      <w:docPartObj>
        <w:docPartGallery w:val="Page Numbers (Bottom of Page)"/>
        <w:docPartUnique/>
      </w:docPartObj>
    </w:sdtPr>
    <w:sdtEndPr>
      <w:rPr>
        <w:noProof/>
        <w:sz w:val="20"/>
        <w:szCs w:val="20"/>
      </w:rPr>
    </w:sdtEndPr>
    <w:sdtContent>
      <w:p w14:paraId="7594F29F" w14:textId="13112F47" w:rsidR="00423924" w:rsidRPr="00F65727" w:rsidRDefault="00423924">
        <w:pPr>
          <w:pStyle w:val="Footer"/>
          <w:jc w:val="center"/>
          <w:rPr>
            <w:sz w:val="20"/>
            <w:szCs w:val="20"/>
          </w:rPr>
        </w:pPr>
        <w:r w:rsidRPr="00F65727">
          <w:rPr>
            <w:sz w:val="20"/>
            <w:szCs w:val="20"/>
          </w:rPr>
          <w:fldChar w:fldCharType="begin"/>
        </w:r>
        <w:r w:rsidRPr="00F65727">
          <w:rPr>
            <w:sz w:val="20"/>
            <w:szCs w:val="20"/>
          </w:rPr>
          <w:instrText xml:space="preserve"> PAGE   \* MERGEFORMAT </w:instrText>
        </w:r>
        <w:r w:rsidRPr="00F65727">
          <w:rPr>
            <w:sz w:val="20"/>
            <w:szCs w:val="20"/>
          </w:rPr>
          <w:fldChar w:fldCharType="separate"/>
        </w:r>
        <w:r w:rsidR="009E1EB6">
          <w:rPr>
            <w:noProof/>
            <w:sz w:val="20"/>
            <w:szCs w:val="20"/>
          </w:rPr>
          <w:t>31</w:t>
        </w:r>
        <w:r w:rsidRPr="00F65727">
          <w:rPr>
            <w:noProof/>
            <w:sz w:val="20"/>
            <w:szCs w:val="20"/>
          </w:rPr>
          <w:fldChar w:fldCharType="end"/>
        </w:r>
      </w:p>
    </w:sdtContent>
  </w:sdt>
  <w:p w14:paraId="79BB1850" w14:textId="77777777" w:rsidR="00423924" w:rsidRDefault="004239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B62A1" w14:textId="77777777" w:rsidR="00423924" w:rsidRDefault="00423924" w:rsidP="00A71297">
      <w:r>
        <w:separator/>
      </w:r>
    </w:p>
    <w:p w14:paraId="7EF398E5" w14:textId="77777777" w:rsidR="00423924" w:rsidRDefault="00423924" w:rsidP="00A71297"/>
  </w:footnote>
  <w:footnote w:type="continuationSeparator" w:id="0">
    <w:p w14:paraId="6D09423B" w14:textId="77777777" w:rsidR="00423924" w:rsidRDefault="00423924" w:rsidP="00A71297">
      <w:r>
        <w:continuationSeparator/>
      </w:r>
    </w:p>
    <w:p w14:paraId="173EBD7C" w14:textId="77777777" w:rsidR="00423924" w:rsidRDefault="00423924" w:rsidP="00A7129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84145" w14:textId="6981C76D" w:rsidR="00423924" w:rsidRDefault="00423924" w:rsidP="00A71297">
    <w:pPr>
      <w:pStyle w:val="Header"/>
    </w:pPr>
  </w:p>
  <w:p w14:paraId="1ADCD89F" w14:textId="77777777" w:rsidR="00423924" w:rsidRDefault="00423924" w:rsidP="00A7129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3A665" w14:textId="7773A6E0" w:rsidR="00423924" w:rsidRDefault="00423924" w:rsidP="00A71297">
    <w:pPr>
      <w:pStyle w:val="Header"/>
    </w:pPr>
    <w:r>
      <w:rPr>
        <w:noProof/>
        <w:lang w:eastAsia="en-GB"/>
      </w:rPr>
      <w:drawing>
        <wp:anchor distT="0" distB="0" distL="114300" distR="114300" simplePos="0" relativeHeight="251658240" behindDoc="1" locked="0" layoutInCell="1" allowOverlap="1" wp14:anchorId="7815AEDE" wp14:editId="72E27A40">
          <wp:simplePos x="0" y="0"/>
          <wp:positionH relativeFrom="page">
            <wp:posOffset>0</wp:posOffset>
          </wp:positionH>
          <wp:positionV relativeFrom="page">
            <wp:posOffset>4717</wp:posOffset>
          </wp:positionV>
          <wp:extent cx="7560310" cy="2162266"/>
          <wp:effectExtent l="25400" t="0" r="8890" b="0"/>
          <wp:wrapNone/>
          <wp:docPr id="3" name="Placeholder" descr="A4P-LH-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LH-Col.png"/>
                  <pic:cNvPicPr/>
                </pic:nvPicPr>
                <pic:blipFill>
                  <a:blip r:embed="rId1"/>
                  <a:stretch>
                    <a:fillRect/>
                  </a:stretch>
                </pic:blipFill>
                <pic:spPr>
                  <a:xfrm>
                    <a:off x="0" y="0"/>
                    <a:ext cx="7560310" cy="2162266"/>
                  </a:xfrm>
                  <a:prstGeom prst="rect">
                    <a:avLst/>
                  </a:prstGeom>
                </pic:spPr>
              </pic:pic>
            </a:graphicData>
          </a:graphic>
        </wp:anchor>
      </w:drawing>
    </w:r>
  </w:p>
  <w:p w14:paraId="4B334E20" w14:textId="77777777" w:rsidR="00423924" w:rsidRDefault="00423924" w:rsidP="00A7129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586A"/>
    <w:multiLevelType w:val="hybridMultilevel"/>
    <w:tmpl w:val="4C68A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65DB5"/>
    <w:multiLevelType w:val="hybridMultilevel"/>
    <w:tmpl w:val="83C47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E769E"/>
    <w:multiLevelType w:val="hybridMultilevel"/>
    <w:tmpl w:val="AFCE1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1A1A29"/>
    <w:multiLevelType w:val="hybridMultilevel"/>
    <w:tmpl w:val="98103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46BFA"/>
    <w:multiLevelType w:val="hybridMultilevel"/>
    <w:tmpl w:val="6EB23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443A19"/>
    <w:multiLevelType w:val="hybridMultilevel"/>
    <w:tmpl w:val="263C1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466E45"/>
    <w:multiLevelType w:val="hybridMultilevel"/>
    <w:tmpl w:val="233E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A55218"/>
    <w:multiLevelType w:val="hybridMultilevel"/>
    <w:tmpl w:val="81D2D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E622B0"/>
    <w:multiLevelType w:val="hybridMultilevel"/>
    <w:tmpl w:val="03C02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A26A75"/>
    <w:multiLevelType w:val="hybridMultilevel"/>
    <w:tmpl w:val="337C6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9B5B9E"/>
    <w:multiLevelType w:val="hybridMultilevel"/>
    <w:tmpl w:val="191A8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5A0CDD"/>
    <w:multiLevelType w:val="hybridMultilevel"/>
    <w:tmpl w:val="76844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101F64"/>
    <w:multiLevelType w:val="hybridMultilevel"/>
    <w:tmpl w:val="F4E8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244D12"/>
    <w:multiLevelType w:val="hybridMultilevel"/>
    <w:tmpl w:val="DEECBBAC"/>
    <w:lvl w:ilvl="0" w:tplc="63AA0E1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C2386C"/>
    <w:multiLevelType w:val="hybridMultilevel"/>
    <w:tmpl w:val="78B40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CE02AC"/>
    <w:multiLevelType w:val="hybridMultilevel"/>
    <w:tmpl w:val="4B8A8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F36A8E"/>
    <w:multiLevelType w:val="hybridMultilevel"/>
    <w:tmpl w:val="2B2208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6EF91F64"/>
    <w:multiLevelType w:val="hybridMultilevel"/>
    <w:tmpl w:val="F49ED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725A58"/>
    <w:multiLevelType w:val="hybridMultilevel"/>
    <w:tmpl w:val="31A61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
  </w:num>
  <w:num w:numId="4">
    <w:abstractNumId w:val="13"/>
  </w:num>
  <w:num w:numId="5">
    <w:abstractNumId w:val="5"/>
  </w:num>
  <w:num w:numId="6">
    <w:abstractNumId w:val="11"/>
  </w:num>
  <w:num w:numId="7">
    <w:abstractNumId w:val="17"/>
  </w:num>
  <w:num w:numId="8">
    <w:abstractNumId w:val="9"/>
  </w:num>
  <w:num w:numId="9">
    <w:abstractNumId w:val="18"/>
  </w:num>
  <w:num w:numId="10">
    <w:abstractNumId w:val="2"/>
  </w:num>
  <w:num w:numId="11">
    <w:abstractNumId w:val="8"/>
  </w:num>
  <w:num w:numId="12">
    <w:abstractNumId w:val="3"/>
  </w:num>
  <w:num w:numId="13">
    <w:abstractNumId w:val="6"/>
  </w:num>
  <w:num w:numId="14">
    <w:abstractNumId w:val="12"/>
  </w:num>
  <w:num w:numId="15">
    <w:abstractNumId w:val="4"/>
  </w:num>
  <w:num w:numId="16">
    <w:abstractNumId w:val="16"/>
  </w:num>
  <w:num w:numId="17">
    <w:abstractNumId w:val="0"/>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A3A"/>
    <w:rsid w:val="000009B3"/>
    <w:rsid w:val="000012CE"/>
    <w:rsid w:val="00002608"/>
    <w:rsid w:val="00004355"/>
    <w:rsid w:val="00005482"/>
    <w:rsid w:val="00006B41"/>
    <w:rsid w:val="00010F51"/>
    <w:rsid w:val="00011EA7"/>
    <w:rsid w:val="00015969"/>
    <w:rsid w:val="00016391"/>
    <w:rsid w:val="0002485E"/>
    <w:rsid w:val="00024ACA"/>
    <w:rsid w:val="00027C7A"/>
    <w:rsid w:val="00032C49"/>
    <w:rsid w:val="000344BD"/>
    <w:rsid w:val="0003470E"/>
    <w:rsid w:val="000357D7"/>
    <w:rsid w:val="00036B9C"/>
    <w:rsid w:val="0003734C"/>
    <w:rsid w:val="00042DA9"/>
    <w:rsid w:val="00044821"/>
    <w:rsid w:val="00052DB0"/>
    <w:rsid w:val="00054B5B"/>
    <w:rsid w:val="0005526A"/>
    <w:rsid w:val="0005595A"/>
    <w:rsid w:val="00055E57"/>
    <w:rsid w:val="00056567"/>
    <w:rsid w:val="00060693"/>
    <w:rsid w:val="0006185D"/>
    <w:rsid w:val="000633B9"/>
    <w:rsid w:val="00063785"/>
    <w:rsid w:val="00063974"/>
    <w:rsid w:val="000647D8"/>
    <w:rsid w:val="00065D00"/>
    <w:rsid w:val="00071EDD"/>
    <w:rsid w:val="00075904"/>
    <w:rsid w:val="00076B82"/>
    <w:rsid w:val="0007766C"/>
    <w:rsid w:val="00080E55"/>
    <w:rsid w:val="00081943"/>
    <w:rsid w:val="00084B61"/>
    <w:rsid w:val="0008610B"/>
    <w:rsid w:val="000867E3"/>
    <w:rsid w:val="000869F6"/>
    <w:rsid w:val="00090A19"/>
    <w:rsid w:val="00095BA7"/>
    <w:rsid w:val="0009605F"/>
    <w:rsid w:val="0009606D"/>
    <w:rsid w:val="0009637A"/>
    <w:rsid w:val="000964CA"/>
    <w:rsid w:val="000A30E6"/>
    <w:rsid w:val="000A4203"/>
    <w:rsid w:val="000A5635"/>
    <w:rsid w:val="000A5650"/>
    <w:rsid w:val="000B339B"/>
    <w:rsid w:val="000B3629"/>
    <w:rsid w:val="000B5801"/>
    <w:rsid w:val="000B5946"/>
    <w:rsid w:val="000B6093"/>
    <w:rsid w:val="000B672C"/>
    <w:rsid w:val="000B6F2A"/>
    <w:rsid w:val="000C0F6E"/>
    <w:rsid w:val="000C15B3"/>
    <w:rsid w:val="000C1A17"/>
    <w:rsid w:val="000D037C"/>
    <w:rsid w:val="000D2970"/>
    <w:rsid w:val="000D576E"/>
    <w:rsid w:val="000D5EBC"/>
    <w:rsid w:val="000D7A86"/>
    <w:rsid w:val="000E0D3F"/>
    <w:rsid w:val="000E15B3"/>
    <w:rsid w:val="000E41A3"/>
    <w:rsid w:val="000E528F"/>
    <w:rsid w:val="000F12E5"/>
    <w:rsid w:val="000F2C5D"/>
    <w:rsid w:val="000F72E2"/>
    <w:rsid w:val="000F73F0"/>
    <w:rsid w:val="000F7678"/>
    <w:rsid w:val="001007AC"/>
    <w:rsid w:val="00103A3D"/>
    <w:rsid w:val="00104AD4"/>
    <w:rsid w:val="00105030"/>
    <w:rsid w:val="0010659C"/>
    <w:rsid w:val="00111A3E"/>
    <w:rsid w:val="00113AB7"/>
    <w:rsid w:val="00117490"/>
    <w:rsid w:val="00120B18"/>
    <w:rsid w:val="00123EF8"/>
    <w:rsid w:val="001255B0"/>
    <w:rsid w:val="00130EED"/>
    <w:rsid w:val="001346F8"/>
    <w:rsid w:val="00135264"/>
    <w:rsid w:val="00136A84"/>
    <w:rsid w:val="00137708"/>
    <w:rsid w:val="00141D05"/>
    <w:rsid w:val="00142C6D"/>
    <w:rsid w:val="001436B1"/>
    <w:rsid w:val="00143FBF"/>
    <w:rsid w:val="00144FBF"/>
    <w:rsid w:val="00146033"/>
    <w:rsid w:val="0014653F"/>
    <w:rsid w:val="00150135"/>
    <w:rsid w:val="00153BBB"/>
    <w:rsid w:val="0015446A"/>
    <w:rsid w:val="0015796B"/>
    <w:rsid w:val="00162F55"/>
    <w:rsid w:val="001668EF"/>
    <w:rsid w:val="00166F62"/>
    <w:rsid w:val="0016750D"/>
    <w:rsid w:val="00167D34"/>
    <w:rsid w:val="001729BD"/>
    <w:rsid w:val="0017330D"/>
    <w:rsid w:val="00173943"/>
    <w:rsid w:val="00182015"/>
    <w:rsid w:val="00187085"/>
    <w:rsid w:val="0018728E"/>
    <w:rsid w:val="001874EF"/>
    <w:rsid w:val="00194463"/>
    <w:rsid w:val="001A0485"/>
    <w:rsid w:val="001A0FC4"/>
    <w:rsid w:val="001A2254"/>
    <w:rsid w:val="001A32BF"/>
    <w:rsid w:val="001A493D"/>
    <w:rsid w:val="001A5148"/>
    <w:rsid w:val="001A55BC"/>
    <w:rsid w:val="001A6647"/>
    <w:rsid w:val="001A6A94"/>
    <w:rsid w:val="001B0206"/>
    <w:rsid w:val="001B0239"/>
    <w:rsid w:val="001B0B69"/>
    <w:rsid w:val="001B2390"/>
    <w:rsid w:val="001B2426"/>
    <w:rsid w:val="001B46ED"/>
    <w:rsid w:val="001B79D4"/>
    <w:rsid w:val="001C2132"/>
    <w:rsid w:val="001C238D"/>
    <w:rsid w:val="001C33F2"/>
    <w:rsid w:val="001C46E5"/>
    <w:rsid w:val="001C6CE2"/>
    <w:rsid w:val="001D10A3"/>
    <w:rsid w:val="001D1529"/>
    <w:rsid w:val="001D3DD8"/>
    <w:rsid w:val="001D7337"/>
    <w:rsid w:val="001D7525"/>
    <w:rsid w:val="001D7903"/>
    <w:rsid w:val="001E0864"/>
    <w:rsid w:val="001E1DB6"/>
    <w:rsid w:val="001E284E"/>
    <w:rsid w:val="001E2C72"/>
    <w:rsid w:val="001E5EB2"/>
    <w:rsid w:val="001F006E"/>
    <w:rsid w:val="001F0483"/>
    <w:rsid w:val="001F1A0E"/>
    <w:rsid w:val="001F5281"/>
    <w:rsid w:val="001F56B3"/>
    <w:rsid w:val="001F69AD"/>
    <w:rsid w:val="002005E2"/>
    <w:rsid w:val="002056F1"/>
    <w:rsid w:val="00205B5D"/>
    <w:rsid w:val="00205DBC"/>
    <w:rsid w:val="00216478"/>
    <w:rsid w:val="00217278"/>
    <w:rsid w:val="00220651"/>
    <w:rsid w:val="0022160F"/>
    <w:rsid w:val="00224994"/>
    <w:rsid w:val="00225E24"/>
    <w:rsid w:val="00231446"/>
    <w:rsid w:val="00235866"/>
    <w:rsid w:val="00241391"/>
    <w:rsid w:val="00242C42"/>
    <w:rsid w:val="00243B1C"/>
    <w:rsid w:val="00244A3C"/>
    <w:rsid w:val="00245EF7"/>
    <w:rsid w:val="00246188"/>
    <w:rsid w:val="002462FD"/>
    <w:rsid w:val="0025109E"/>
    <w:rsid w:val="0025207C"/>
    <w:rsid w:val="00252EB5"/>
    <w:rsid w:val="002553C9"/>
    <w:rsid w:val="00255D56"/>
    <w:rsid w:val="002563EA"/>
    <w:rsid w:val="00260B4D"/>
    <w:rsid w:val="00262475"/>
    <w:rsid w:val="00263CB0"/>
    <w:rsid w:val="00265F42"/>
    <w:rsid w:val="00267C72"/>
    <w:rsid w:val="002700A8"/>
    <w:rsid w:val="00270124"/>
    <w:rsid w:val="00270334"/>
    <w:rsid w:val="00270CA8"/>
    <w:rsid w:val="00270D5D"/>
    <w:rsid w:val="00273924"/>
    <w:rsid w:val="00276497"/>
    <w:rsid w:val="002771CA"/>
    <w:rsid w:val="0027769C"/>
    <w:rsid w:val="0028132D"/>
    <w:rsid w:val="002815CC"/>
    <w:rsid w:val="002830D8"/>
    <w:rsid w:val="00285756"/>
    <w:rsid w:val="00286B9D"/>
    <w:rsid w:val="002903D0"/>
    <w:rsid w:val="00291260"/>
    <w:rsid w:val="0029251E"/>
    <w:rsid w:val="0029275C"/>
    <w:rsid w:val="00295A8E"/>
    <w:rsid w:val="00297588"/>
    <w:rsid w:val="002A139B"/>
    <w:rsid w:val="002A28C4"/>
    <w:rsid w:val="002A447C"/>
    <w:rsid w:val="002A7048"/>
    <w:rsid w:val="002B0C6B"/>
    <w:rsid w:val="002B2437"/>
    <w:rsid w:val="002B30E0"/>
    <w:rsid w:val="002B5D14"/>
    <w:rsid w:val="002C19E9"/>
    <w:rsid w:val="002C3790"/>
    <w:rsid w:val="002C4C93"/>
    <w:rsid w:val="002C51D0"/>
    <w:rsid w:val="002C56DA"/>
    <w:rsid w:val="002C5B98"/>
    <w:rsid w:val="002D16F7"/>
    <w:rsid w:val="002D3834"/>
    <w:rsid w:val="002D526D"/>
    <w:rsid w:val="002D5B24"/>
    <w:rsid w:val="002D7C03"/>
    <w:rsid w:val="002D7F71"/>
    <w:rsid w:val="002E2A2E"/>
    <w:rsid w:val="002E5372"/>
    <w:rsid w:val="002E5771"/>
    <w:rsid w:val="002F0694"/>
    <w:rsid w:val="002F1586"/>
    <w:rsid w:val="002F2B1E"/>
    <w:rsid w:val="002F43F1"/>
    <w:rsid w:val="002F4E99"/>
    <w:rsid w:val="002F7F76"/>
    <w:rsid w:val="003006DA"/>
    <w:rsid w:val="00302372"/>
    <w:rsid w:val="0030269F"/>
    <w:rsid w:val="00302978"/>
    <w:rsid w:val="0030354F"/>
    <w:rsid w:val="003054F3"/>
    <w:rsid w:val="003069E9"/>
    <w:rsid w:val="00306A2C"/>
    <w:rsid w:val="00306AB8"/>
    <w:rsid w:val="00311383"/>
    <w:rsid w:val="0031411B"/>
    <w:rsid w:val="003223A9"/>
    <w:rsid w:val="00322A06"/>
    <w:rsid w:val="00325C96"/>
    <w:rsid w:val="00326A9F"/>
    <w:rsid w:val="00332328"/>
    <w:rsid w:val="0033335E"/>
    <w:rsid w:val="00333412"/>
    <w:rsid w:val="003342F7"/>
    <w:rsid w:val="003406E0"/>
    <w:rsid w:val="00344271"/>
    <w:rsid w:val="003503DF"/>
    <w:rsid w:val="003522F6"/>
    <w:rsid w:val="00353242"/>
    <w:rsid w:val="003554FF"/>
    <w:rsid w:val="00356A23"/>
    <w:rsid w:val="00357515"/>
    <w:rsid w:val="0036153B"/>
    <w:rsid w:val="0036192F"/>
    <w:rsid w:val="00362283"/>
    <w:rsid w:val="003624ED"/>
    <w:rsid w:val="00364773"/>
    <w:rsid w:val="00365F6F"/>
    <w:rsid w:val="003662DE"/>
    <w:rsid w:val="003700DF"/>
    <w:rsid w:val="0037019B"/>
    <w:rsid w:val="00370DEC"/>
    <w:rsid w:val="00371B59"/>
    <w:rsid w:val="00372E16"/>
    <w:rsid w:val="003755ED"/>
    <w:rsid w:val="003768C1"/>
    <w:rsid w:val="00377D0A"/>
    <w:rsid w:val="00380201"/>
    <w:rsid w:val="0038217C"/>
    <w:rsid w:val="00382CC5"/>
    <w:rsid w:val="0038394B"/>
    <w:rsid w:val="00383AF3"/>
    <w:rsid w:val="00384EBB"/>
    <w:rsid w:val="0038578F"/>
    <w:rsid w:val="00386250"/>
    <w:rsid w:val="0039383D"/>
    <w:rsid w:val="003A22ED"/>
    <w:rsid w:val="003A3AC6"/>
    <w:rsid w:val="003A453E"/>
    <w:rsid w:val="003A6316"/>
    <w:rsid w:val="003B3C24"/>
    <w:rsid w:val="003B4486"/>
    <w:rsid w:val="003B4D1A"/>
    <w:rsid w:val="003B4E3D"/>
    <w:rsid w:val="003B5AFB"/>
    <w:rsid w:val="003B5C1D"/>
    <w:rsid w:val="003C2382"/>
    <w:rsid w:val="003C281D"/>
    <w:rsid w:val="003C3453"/>
    <w:rsid w:val="003C4D5D"/>
    <w:rsid w:val="003C631F"/>
    <w:rsid w:val="003C72DB"/>
    <w:rsid w:val="003E03DD"/>
    <w:rsid w:val="003E1404"/>
    <w:rsid w:val="003E17BB"/>
    <w:rsid w:val="003E2EAF"/>
    <w:rsid w:val="003F1A45"/>
    <w:rsid w:val="003F20D5"/>
    <w:rsid w:val="003F6A50"/>
    <w:rsid w:val="003F752D"/>
    <w:rsid w:val="003F790F"/>
    <w:rsid w:val="0040099E"/>
    <w:rsid w:val="00402708"/>
    <w:rsid w:val="0040283B"/>
    <w:rsid w:val="004041C8"/>
    <w:rsid w:val="00405B56"/>
    <w:rsid w:val="00405CA3"/>
    <w:rsid w:val="00406926"/>
    <w:rsid w:val="00410B11"/>
    <w:rsid w:val="004142A2"/>
    <w:rsid w:val="004150D8"/>
    <w:rsid w:val="00415100"/>
    <w:rsid w:val="00415A3E"/>
    <w:rsid w:val="00416724"/>
    <w:rsid w:val="00420A97"/>
    <w:rsid w:val="00420D69"/>
    <w:rsid w:val="00421F66"/>
    <w:rsid w:val="00422E25"/>
    <w:rsid w:val="00423924"/>
    <w:rsid w:val="00423A2F"/>
    <w:rsid w:val="00423BB8"/>
    <w:rsid w:val="00426D39"/>
    <w:rsid w:val="00430D71"/>
    <w:rsid w:val="0043135F"/>
    <w:rsid w:val="00431814"/>
    <w:rsid w:val="004325B5"/>
    <w:rsid w:val="00434276"/>
    <w:rsid w:val="0043533F"/>
    <w:rsid w:val="00436314"/>
    <w:rsid w:val="004364BE"/>
    <w:rsid w:val="0044172D"/>
    <w:rsid w:val="00444CDA"/>
    <w:rsid w:val="0044586E"/>
    <w:rsid w:val="0045348B"/>
    <w:rsid w:val="004544C7"/>
    <w:rsid w:val="00456CC3"/>
    <w:rsid w:val="004575A8"/>
    <w:rsid w:val="00457FBD"/>
    <w:rsid w:val="00460DD0"/>
    <w:rsid w:val="00463343"/>
    <w:rsid w:val="00463997"/>
    <w:rsid w:val="00470AB1"/>
    <w:rsid w:val="00471F55"/>
    <w:rsid w:val="004720DD"/>
    <w:rsid w:val="00473139"/>
    <w:rsid w:val="004734CD"/>
    <w:rsid w:val="0047371B"/>
    <w:rsid w:val="00474DF2"/>
    <w:rsid w:val="004750D9"/>
    <w:rsid w:val="0047546C"/>
    <w:rsid w:val="0048099A"/>
    <w:rsid w:val="0048368B"/>
    <w:rsid w:val="00483A50"/>
    <w:rsid w:val="00491A13"/>
    <w:rsid w:val="004927C3"/>
    <w:rsid w:val="004947E4"/>
    <w:rsid w:val="00496CB1"/>
    <w:rsid w:val="00497A51"/>
    <w:rsid w:val="00497BB9"/>
    <w:rsid w:val="004A1BBA"/>
    <w:rsid w:val="004A2AD7"/>
    <w:rsid w:val="004A397C"/>
    <w:rsid w:val="004A3E48"/>
    <w:rsid w:val="004A6F21"/>
    <w:rsid w:val="004A7AC3"/>
    <w:rsid w:val="004B05DD"/>
    <w:rsid w:val="004B2020"/>
    <w:rsid w:val="004B2CCE"/>
    <w:rsid w:val="004B2E69"/>
    <w:rsid w:val="004B6428"/>
    <w:rsid w:val="004B71B3"/>
    <w:rsid w:val="004B764D"/>
    <w:rsid w:val="004B7EF6"/>
    <w:rsid w:val="004C1403"/>
    <w:rsid w:val="004C3478"/>
    <w:rsid w:val="004C3C0F"/>
    <w:rsid w:val="004C4BE4"/>
    <w:rsid w:val="004C7DDA"/>
    <w:rsid w:val="004D258F"/>
    <w:rsid w:val="004D273A"/>
    <w:rsid w:val="004D3942"/>
    <w:rsid w:val="004D406C"/>
    <w:rsid w:val="004D41AA"/>
    <w:rsid w:val="004D4697"/>
    <w:rsid w:val="004D4FA4"/>
    <w:rsid w:val="004D6AC1"/>
    <w:rsid w:val="004E2164"/>
    <w:rsid w:val="004E23C3"/>
    <w:rsid w:val="004E3F94"/>
    <w:rsid w:val="004E6361"/>
    <w:rsid w:val="004E773A"/>
    <w:rsid w:val="004F12B6"/>
    <w:rsid w:val="004F7DCC"/>
    <w:rsid w:val="005009C9"/>
    <w:rsid w:val="005020F0"/>
    <w:rsid w:val="0050309C"/>
    <w:rsid w:val="00503A0F"/>
    <w:rsid w:val="00504FF7"/>
    <w:rsid w:val="00505235"/>
    <w:rsid w:val="0050534B"/>
    <w:rsid w:val="005053A0"/>
    <w:rsid w:val="00510211"/>
    <w:rsid w:val="005120B2"/>
    <w:rsid w:val="00512C39"/>
    <w:rsid w:val="00516780"/>
    <w:rsid w:val="005239AD"/>
    <w:rsid w:val="00525E4F"/>
    <w:rsid w:val="0052795E"/>
    <w:rsid w:val="0053533F"/>
    <w:rsid w:val="00536DDE"/>
    <w:rsid w:val="00540A75"/>
    <w:rsid w:val="00542185"/>
    <w:rsid w:val="0054412D"/>
    <w:rsid w:val="0055130F"/>
    <w:rsid w:val="00551945"/>
    <w:rsid w:val="005523F9"/>
    <w:rsid w:val="00554FAD"/>
    <w:rsid w:val="00555683"/>
    <w:rsid w:val="0055642B"/>
    <w:rsid w:val="00562653"/>
    <w:rsid w:val="00564364"/>
    <w:rsid w:val="00564DDB"/>
    <w:rsid w:val="00565027"/>
    <w:rsid w:val="00566C4B"/>
    <w:rsid w:val="005674EA"/>
    <w:rsid w:val="0057050F"/>
    <w:rsid w:val="00573673"/>
    <w:rsid w:val="00574332"/>
    <w:rsid w:val="005768CB"/>
    <w:rsid w:val="00576C1E"/>
    <w:rsid w:val="005777A2"/>
    <w:rsid w:val="005809CD"/>
    <w:rsid w:val="00582940"/>
    <w:rsid w:val="005849AD"/>
    <w:rsid w:val="005853F4"/>
    <w:rsid w:val="005870F7"/>
    <w:rsid w:val="005904F9"/>
    <w:rsid w:val="00591567"/>
    <w:rsid w:val="00592DA2"/>
    <w:rsid w:val="00594736"/>
    <w:rsid w:val="005A2D84"/>
    <w:rsid w:val="005A48E5"/>
    <w:rsid w:val="005A5594"/>
    <w:rsid w:val="005A5A2F"/>
    <w:rsid w:val="005A607A"/>
    <w:rsid w:val="005A6157"/>
    <w:rsid w:val="005A768A"/>
    <w:rsid w:val="005A7CA0"/>
    <w:rsid w:val="005B018E"/>
    <w:rsid w:val="005B2121"/>
    <w:rsid w:val="005B32CA"/>
    <w:rsid w:val="005B4955"/>
    <w:rsid w:val="005C0947"/>
    <w:rsid w:val="005C0C8C"/>
    <w:rsid w:val="005C1D45"/>
    <w:rsid w:val="005C238D"/>
    <w:rsid w:val="005C3459"/>
    <w:rsid w:val="005C3AB2"/>
    <w:rsid w:val="005C3BB0"/>
    <w:rsid w:val="005C48A6"/>
    <w:rsid w:val="005D33FD"/>
    <w:rsid w:val="005D6A03"/>
    <w:rsid w:val="005E2A9E"/>
    <w:rsid w:val="005E6EE0"/>
    <w:rsid w:val="005E75B0"/>
    <w:rsid w:val="005F0A0B"/>
    <w:rsid w:val="005F2553"/>
    <w:rsid w:val="005F2C66"/>
    <w:rsid w:val="005F31C2"/>
    <w:rsid w:val="005F768B"/>
    <w:rsid w:val="00601DC9"/>
    <w:rsid w:val="00603C13"/>
    <w:rsid w:val="00606889"/>
    <w:rsid w:val="00606974"/>
    <w:rsid w:val="00606A43"/>
    <w:rsid w:val="00607D4B"/>
    <w:rsid w:val="00611E1F"/>
    <w:rsid w:val="00617164"/>
    <w:rsid w:val="0062164A"/>
    <w:rsid w:val="0062618A"/>
    <w:rsid w:val="00626DAC"/>
    <w:rsid w:val="006309E9"/>
    <w:rsid w:val="0063234A"/>
    <w:rsid w:val="00632D9D"/>
    <w:rsid w:val="00633FF4"/>
    <w:rsid w:val="00635991"/>
    <w:rsid w:val="00635A58"/>
    <w:rsid w:val="00637690"/>
    <w:rsid w:val="0064066F"/>
    <w:rsid w:val="00645A84"/>
    <w:rsid w:val="00646332"/>
    <w:rsid w:val="00652340"/>
    <w:rsid w:val="006529BE"/>
    <w:rsid w:val="00655E50"/>
    <w:rsid w:val="00657BCE"/>
    <w:rsid w:val="0066083E"/>
    <w:rsid w:val="00661399"/>
    <w:rsid w:val="0066281E"/>
    <w:rsid w:val="00664627"/>
    <w:rsid w:val="00665877"/>
    <w:rsid w:val="0066613D"/>
    <w:rsid w:val="00667AC3"/>
    <w:rsid w:val="00667BD4"/>
    <w:rsid w:val="00671414"/>
    <w:rsid w:val="00671686"/>
    <w:rsid w:val="00673446"/>
    <w:rsid w:val="006747C3"/>
    <w:rsid w:val="006752AB"/>
    <w:rsid w:val="00675396"/>
    <w:rsid w:val="00675775"/>
    <w:rsid w:val="00680036"/>
    <w:rsid w:val="00680D7B"/>
    <w:rsid w:val="006825E9"/>
    <w:rsid w:val="00682C61"/>
    <w:rsid w:val="00682F01"/>
    <w:rsid w:val="006837C0"/>
    <w:rsid w:val="00684AF1"/>
    <w:rsid w:val="0068554F"/>
    <w:rsid w:val="00685753"/>
    <w:rsid w:val="006861C5"/>
    <w:rsid w:val="006901C3"/>
    <w:rsid w:val="00691DF4"/>
    <w:rsid w:val="00692C27"/>
    <w:rsid w:val="00694638"/>
    <w:rsid w:val="00694CCF"/>
    <w:rsid w:val="00694D5A"/>
    <w:rsid w:val="0069539A"/>
    <w:rsid w:val="00695DFF"/>
    <w:rsid w:val="006967AC"/>
    <w:rsid w:val="006A00E2"/>
    <w:rsid w:val="006A3F1C"/>
    <w:rsid w:val="006B0C62"/>
    <w:rsid w:val="006B1CB2"/>
    <w:rsid w:val="006B2192"/>
    <w:rsid w:val="006B325D"/>
    <w:rsid w:val="006B3DAA"/>
    <w:rsid w:val="006B61CB"/>
    <w:rsid w:val="006C44BA"/>
    <w:rsid w:val="006C4546"/>
    <w:rsid w:val="006C602A"/>
    <w:rsid w:val="006C7FE5"/>
    <w:rsid w:val="006D0C8C"/>
    <w:rsid w:val="006D4327"/>
    <w:rsid w:val="006D5B5C"/>
    <w:rsid w:val="006D6644"/>
    <w:rsid w:val="006D6CB0"/>
    <w:rsid w:val="006E341B"/>
    <w:rsid w:val="006E7342"/>
    <w:rsid w:val="006F365B"/>
    <w:rsid w:val="006F4D71"/>
    <w:rsid w:val="00700A23"/>
    <w:rsid w:val="00701ED6"/>
    <w:rsid w:val="00702ECD"/>
    <w:rsid w:val="00703407"/>
    <w:rsid w:val="007035EE"/>
    <w:rsid w:val="00704663"/>
    <w:rsid w:val="00710738"/>
    <w:rsid w:val="00710968"/>
    <w:rsid w:val="0071125B"/>
    <w:rsid w:val="00711B1B"/>
    <w:rsid w:val="00711CD6"/>
    <w:rsid w:val="00713FF7"/>
    <w:rsid w:val="007140F8"/>
    <w:rsid w:val="0071437D"/>
    <w:rsid w:val="00715DBA"/>
    <w:rsid w:val="00716664"/>
    <w:rsid w:val="00720171"/>
    <w:rsid w:val="00720758"/>
    <w:rsid w:val="0072199B"/>
    <w:rsid w:val="00730847"/>
    <w:rsid w:val="00730B90"/>
    <w:rsid w:val="00731411"/>
    <w:rsid w:val="0073166C"/>
    <w:rsid w:val="0073400E"/>
    <w:rsid w:val="007351EB"/>
    <w:rsid w:val="00740989"/>
    <w:rsid w:val="00743C64"/>
    <w:rsid w:val="00743C6A"/>
    <w:rsid w:val="007451B7"/>
    <w:rsid w:val="00745651"/>
    <w:rsid w:val="00745CA1"/>
    <w:rsid w:val="00746B17"/>
    <w:rsid w:val="00747BD2"/>
    <w:rsid w:val="007558B3"/>
    <w:rsid w:val="00756A08"/>
    <w:rsid w:val="00762381"/>
    <w:rsid w:val="00764A14"/>
    <w:rsid w:val="00775EA7"/>
    <w:rsid w:val="00776A50"/>
    <w:rsid w:val="0077765C"/>
    <w:rsid w:val="00777D74"/>
    <w:rsid w:val="007828EB"/>
    <w:rsid w:val="00783F8E"/>
    <w:rsid w:val="00784518"/>
    <w:rsid w:val="00784BE1"/>
    <w:rsid w:val="007868CE"/>
    <w:rsid w:val="00786978"/>
    <w:rsid w:val="007872ED"/>
    <w:rsid w:val="007901A5"/>
    <w:rsid w:val="00790452"/>
    <w:rsid w:val="0079048F"/>
    <w:rsid w:val="00790B9D"/>
    <w:rsid w:val="00792C3D"/>
    <w:rsid w:val="00792CD9"/>
    <w:rsid w:val="007933B7"/>
    <w:rsid w:val="00793752"/>
    <w:rsid w:val="0079587D"/>
    <w:rsid w:val="007960AB"/>
    <w:rsid w:val="007A3464"/>
    <w:rsid w:val="007A5954"/>
    <w:rsid w:val="007A6F28"/>
    <w:rsid w:val="007B02EA"/>
    <w:rsid w:val="007B43DD"/>
    <w:rsid w:val="007B4B14"/>
    <w:rsid w:val="007B57FA"/>
    <w:rsid w:val="007C1B50"/>
    <w:rsid w:val="007C1B75"/>
    <w:rsid w:val="007C6729"/>
    <w:rsid w:val="007C7781"/>
    <w:rsid w:val="007C7F0C"/>
    <w:rsid w:val="007D0A29"/>
    <w:rsid w:val="007D2AAA"/>
    <w:rsid w:val="007D2ADF"/>
    <w:rsid w:val="007D3941"/>
    <w:rsid w:val="007D4EF4"/>
    <w:rsid w:val="007D5AE5"/>
    <w:rsid w:val="007E7E31"/>
    <w:rsid w:val="007F0E73"/>
    <w:rsid w:val="007F2FE1"/>
    <w:rsid w:val="007F5CD9"/>
    <w:rsid w:val="007F60C4"/>
    <w:rsid w:val="00800612"/>
    <w:rsid w:val="00802556"/>
    <w:rsid w:val="008030CA"/>
    <w:rsid w:val="00803F64"/>
    <w:rsid w:val="00805F22"/>
    <w:rsid w:val="00813B71"/>
    <w:rsid w:val="00815616"/>
    <w:rsid w:val="008162FB"/>
    <w:rsid w:val="0082081E"/>
    <w:rsid w:val="00823924"/>
    <w:rsid w:val="00823A9C"/>
    <w:rsid w:val="008246AA"/>
    <w:rsid w:val="0082565C"/>
    <w:rsid w:val="00826799"/>
    <w:rsid w:val="00831C2C"/>
    <w:rsid w:val="008342B4"/>
    <w:rsid w:val="0083438E"/>
    <w:rsid w:val="008360C8"/>
    <w:rsid w:val="00837D9C"/>
    <w:rsid w:val="008403C1"/>
    <w:rsid w:val="008403CA"/>
    <w:rsid w:val="00840A8A"/>
    <w:rsid w:val="008417F0"/>
    <w:rsid w:val="00841C95"/>
    <w:rsid w:val="00843127"/>
    <w:rsid w:val="00852278"/>
    <w:rsid w:val="008551AF"/>
    <w:rsid w:val="0085564F"/>
    <w:rsid w:val="00856165"/>
    <w:rsid w:val="00860174"/>
    <w:rsid w:val="00871686"/>
    <w:rsid w:val="00873255"/>
    <w:rsid w:val="00876760"/>
    <w:rsid w:val="008806F5"/>
    <w:rsid w:val="00880C52"/>
    <w:rsid w:val="00880D6E"/>
    <w:rsid w:val="00881235"/>
    <w:rsid w:val="00893F7D"/>
    <w:rsid w:val="00894854"/>
    <w:rsid w:val="00894DC3"/>
    <w:rsid w:val="008958BC"/>
    <w:rsid w:val="00895F59"/>
    <w:rsid w:val="00896D0E"/>
    <w:rsid w:val="008A185B"/>
    <w:rsid w:val="008A186C"/>
    <w:rsid w:val="008A2A73"/>
    <w:rsid w:val="008A4044"/>
    <w:rsid w:val="008A42B6"/>
    <w:rsid w:val="008A4827"/>
    <w:rsid w:val="008A54B6"/>
    <w:rsid w:val="008B0D6F"/>
    <w:rsid w:val="008B216E"/>
    <w:rsid w:val="008B5078"/>
    <w:rsid w:val="008B6429"/>
    <w:rsid w:val="008B663B"/>
    <w:rsid w:val="008C03D1"/>
    <w:rsid w:val="008C051A"/>
    <w:rsid w:val="008C0AE5"/>
    <w:rsid w:val="008C2A02"/>
    <w:rsid w:val="008C683F"/>
    <w:rsid w:val="008D0A8D"/>
    <w:rsid w:val="008D10C7"/>
    <w:rsid w:val="008D138B"/>
    <w:rsid w:val="008D6E92"/>
    <w:rsid w:val="008E08E4"/>
    <w:rsid w:val="008E1B2B"/>
    <w:rsid w:val="008E2405"/>
    <w:rsid w:val="008E2A3A"/>
    <w:rsid w:val="008E3690"/>
    <w:rsid w:val="008E49E8"/>
    <w:rsid w:val="008E6102"/>
    <w:rsid w:val="008F0BF3"/>
    <w:rsid w:val="008F0D71"/>
    <w:rsid w:val="008F1FF3"/>
    <w:rsid w:val="008F4BFE"/>
    <w:rsid w:val="008F7B3B"/>
    <w:rsid w:val="009031DB"/>
    <w:rsid w:val="009043FB"/>
    <w:rsid w:val="009055AA"/>
    <w:rsid w:val="00911143"/>
    <w:rsid w:val="00911C60"/>
    <w:rsid w:val="00913EDC"/>
    <w:rsid w:val="0091421D"/>
    <w:rsid w:val="009155BB"/>
    <w:rsid w:val="0091646C"/>
    <w:rsid w:val="00916826"/>
    <w:rsid w:val="00922368"/>
    <w:rsid w:val="00922D97"/>
    <w:rsid w:val="009235E2"/>
    <w:rsid w:val="00927443"/>
    <w:rsid w:val="00930849"/>
    <w:rsid w:val="00931EB2"/>
    <w:rsid w:val="00933AEE"/>
    <w:rsid w:val="00937B77"/>
    <w:rsid w:val="00940B28"/>
    <w:rsid w:val="00943CC9"/>
    <w:rsid w:val="00943D9F"/>
    <w:rsid w:val="00944211"/>
    <w:rsid w:val="00944DA4"/>
    <w:rsid w:val="00947102"/>
    <w:rsid w:val="0095555B"/>
    <w:rsid w:val="009561C5"/>
    <w:rsid w:val="009565E6"/>
    <w:rsid w:val="00956680"/>
    <w:rsid w:val="0096022C"/>
    <w:rsid w:val="00961607"/>
    <w:rsid w:val="00961C19"/>
    <w:rsid w:val="00962799"/>
    <w:rsid w:val="009648C2"/>
    <w:rsid w:val="00967EDF"/>
    <w:rsid w:val="009701F0"/>
    <w:rsid w:val="00970300"/>
    <w:rsid w:val="009719C9"/>
    <w:rsid w:val="0097428D"/>
    <w:rsid w:val="00976BBD"/>
    <w:rsid w:val="00976F78"/>
    <w:rsid w:val="009809E2"/>
    <w:rsid w:val="00980E27"/>
    <w:rsid w:val="00981501"/>
    <w:rsid w:val="00983A93"/>
    <w:rsid w:val="00983DFA"/>
    <w:rsid w:val="00986410"/>
    <w:rsid w:val="00987657"/>
    <w:rsid w:val="009900B9"/>
    <w:rsid w:val="009906E2"/>
    <w:rsid w:val="009914BF"/>
    <w:rsid w:val="0099161D"/>
    <w:rsid w:val="00991AD7"/>
    <w:rsid w:val="00993CB0"/>
    <w:rsid w:val="00993F6C"/>
    <w:rsid w:val="009965EE"/>
    <w:rsid w:val="00996A39"/>
    <w:rsid w:val="00996CA8"/>
    <w:rsid w:val="009A2F0E"/>
    <w:rsid w:val="009A3100"/>
    <w:rsid w:val="009A3515"/>
    <w:rsid w:val="009A482C"/>
    <w:rsid w:val="009A59B3"/>
    <w:rsid w:val="009A5EE3"/>
    <w:rsid w:val="009A6C56"/>
    <w:rsid w:val="009B1AD9"/>
    <w:rsid w:val="009C6C80"/>
    <w:rsid w:val="009C6F3F"/>
    <w:rsid w:val="009D12B7"/>
    <w:rsid w:val="009D3C9F"/>
    <w:rsid w:val="009D3FA5"/>
    <w:rsid w:val="009D66E4"/>
    <w:rsid w:val="009D689C"/>
    <w:rsid w:val="009E044A"/>
    <w:rsid w:val="009E0659"/>
    <w:rsid w:val="009E166C"/>
    <w:rsid w:val="009E1EB6"/>
    <w:rsid w:val="009E37AF"/>
    <w:rsid w:val="009E507D"/>
    <w:rsid w:val="009E55FD"/>
    <w:rsid w:val="009E644A"/>
    <w:rsid w:val="009E64FD"/>
    <w:rsid w:val="009E7E5B"/>
    <w:rsid w:val="009F36A8"/>
    <w:rsid w:val="009F4A26"/>
    <w:rsid w:val="009F4C15"/>
    <w:rsid w:val="009F521B"/>
    <w:rsid w:val="009F593E"/>
    <w:rsid w:val="009F798C"/>
    <w:rsid w:val="009F7BBB"/>
    <w:rsid w:val="00A01FA7"/>
    <w:rsid w:val="00A03879"/>
    <w:rsid w:val="00A0412B"/>
    <w:rsid w:val="00A0476D"/>
    <w:rsid w:val="00A04D47"/>
    <w:rsid w:val="00A05DE8"/>
    <w:rsid w:val="00A07139"/>
    <w:rsid w:val="00A078C5"/>
    <w:rsid w:val="00A11AEA"/>
    <w:rsid w:val="00A1328E"/>
    <w:rsid w:val="00A14B2B"/>
    <w:rsid w:val="00A16D67"/>
    <w:rsid w:val="00A2373F"/>
    <w:rsid w:val="00A24099"/>
    <w:rsid w:val="00A24C39"/>
    <w:rsid w:val="00A24FC7"/>
    <w:rsid w:val="00A25E3D"/>
    <w:rsid w:val="00A27717"/>
    <w:rsid w:val="00A308A0"/>
    <w:rsid w:val="00A309DE"/>
    <w:rsid w:val="00A312FC"/>
    <w:rsid w:val="00A32BE0"/>
    <w:rsid w:val="00A33667"/>
    <w:rsid w:val="00A355C9"/>
    <w:rsid w:val="00A37A22"/>
    <w:rsid w:val="00A41B0A"/>
    <w:rsid w:val="00A41D01"/>
    <w:rsid w:val="00A421D0"/>
    <w:rsid w:val="00A42660"/>
    <w:rsid w:val="00A43456"/>
    <w:rsid w:val="00A43DBE"/>
    <w:rsid w:val="00A44230"/>
    <w:rsid w:val="00A45120"/>
    <w:rsid w:val="00A46228"/>
    <w:rsid w:val="00A5060E"/>
    <w:rsid w:val="00A51CF3"/>
    <w:rsid w:val="00A51D98"/>
    <w:rsid w:val="00A53098"/>
    <w:rsid w:val="00A53D31"/>
    <w:rsid w:val="00A53FE1"/>
    <w:rsid w:val="00A543E4"/>
    <w:rsid w:val="00A54513"/>
    <w:rsid w:val="00A55482"/>
    <w:rsid w:val="00A55753"/>
    <w:rsid w:val="00A57D71"/>
    <w:rsid w:val="00A60FEA"/>
    <w:rsid w:val="00A61880"/>
    <w:rsid w:val="00A6631A"/>
    <w:rsid w:val="00A66AB5"/>
    <w:rsid w:val="00A66D84"/>
    <w:rsid w:val="00A711B2"/>
    <w:rsid w:val="00A71297"/>
    <w:rsid w:val="00A71773"/>
    <w:rsid w:val="00A734F2"/>
    <w:rsid w:val="00A749A3"/>
    <w:rsid w:val="00A8097E"/>
    <w:rsid w:val="00A80AFF"/>
    <w:rsid w:val="00A82B50"/>
    <w:rsid w:val="00A8381F"/>
    <w:rsid w:val="00A83B26"/>
    <w:rsid w:val="00A86F93"/>
    <w:rsid w:val="00A87157"/>
    <w:rsid w:val="00A87B46"/>
    <w:rsid w:val="00A938C6"/>
    <w:rsid w:val="00A953A6"/>
    <w:rsid w:val="00A96C2F"/>
    <w:rsid w:val="00A97BD5"/>
    <w:rsid w:val="00AA5B24"/>
    <w:rsid w:val="00AA6BFE"/>
    <w:rsid w:val="00AB17FF"/>
    <w:rsid w:val="00AB4B58"/>
    <w:rsid w:val="00AB5BC3"/>
    <w:rsid w:val="00AC158C"/>
    <w:rsid w:val="00AC29C7"/>
    <w:rsid w:val="00AC33AE"/>
    <w:rsid w:val="00AC41E3"/>
    <w:rsid w:val="00AC4F67"/>
    <w:rsid w:val="00AC5A73"/>
    <w:rsid w:val="00AC5BE9"/>
    <w:rsid w:val="00AC77FB"/>
    <w:rsid w:val="00AD3E7D"/>
    <w:rsid w:val="00AD605B"/>
    <w:rsid w:val="00AD736C"/>
    <w:rsid w:val="00AE3454"/>
    <w:rsid w:val="00AE38F5"/>
    <w:rsid w:val="00AE4459"/>
    <w:rsid w:val="00AE4E2B"/>
    <w:rsid w:val="00AE753D"/>
    <w:rsid w:val="00AF0099"/>
    <w:rsid w:val="00AF0B0E"/>
    <w:rsid w:val="00AF5FE6"/>
    <w:rsid w:val="00AF6368"/>
    <w:rsid w:val="00AF645E"/>
    <w:rsid w:val="00B01674"/>
    <w:rsid w:val="00B0271F"/>
    <w:rsid w:val="00B118CB"/>
    <w:rsid w:val="00B11F5D"/>
    <w:rsid w:val="00B13C62"/>
    <w:rsid w:val="00B1546C"/>
    <w:rsid w:val="00B15D16"/>
    <w:rsid w:val="00B15F5E"/>
    <w:rsid w:val="00B16EE6"/>
    <w:rsid w:val="00B21B10"/>
    <w:rsid w:val="00B21FCF"/>
    <w:rsid w:val="00B2272C"/>
    <w:rsid w:val="00B2415B"/>
    <w:rsid w:val="00B26315"/>
    <w:rsid w:val="00B27622"/>
    <w:rsid w:val="00B27EA7"/>
    <w:rsid w:val="00B30209"/>
    <w:rsid w:val="00B3318A"/>
    <w:rsid w:val="00B34583"/>
    <w:rsid w:val="00B345A7"/>
    <w:rsid w:val="00B36714"/>
    <w:rsid w:val="00B369A3"/>
    <w:rsid w:val="00B378EC"/>
    <w:rsid w:val="00B41119"/>
    <w:rsid w:val="00B420C6"/>
    <w:rsid w:val="00B43683"/>
    <w:rsid w:val="00B43FE5"/>
    <w:rsid w:val="00B463DA"/>
    <w:rsid w:val="00B466A0"/>
    <w:rsid w:val="00B509F6"/>
    <w:rsid w:val="00B51C47"/>
    <w:rsid w:val="00B52E41"/>
    <w:rsid w:val="00B55AAD"/>
    <w:rsid w:val="00B55CAE"/>
    <w:rsid w:val="00B56699"/>
    <w:rsid w:val="00B578A8"/>
    <w:rsid w:val="00B605C7"/>
    <w:rsid w:val="00B6280E"/>
    <w:rsid w:val="00B6384B"/>
    <w:rsid w:val="00B647AE"/>
    <w:rsid w:val="00B648A0"/>
    <w:rsid w:val="00B64921"/>
    <w:rsid w:val="00B6492F"/>
    <w:rsid w:val="00B65B6F"/>
    <w:rsid w:val="00B670E3"/>
    <w:rsid w:val="00B6754A"/>
    <w:rsid w:val="00B7035C"/>
    <w:rsid w:val="00B705F3"/>
    <w:rsid w:val="00B70807"/>
    <w:rsid w:val="00B7140F"/>
    <w:rsid w:val="00B71765"/>
    <w:rsid w:val="00B72056"/>
    <w:rsid w:val="00B753DC"/>
    <w:rsid w:val="00B75EDC"/>
    <w:rsid w:val="00B77D35"/>
    <w:rsid w:val="00B77FAB"/>
    <w:rsid w:val="00B80694"/>
    <w:rsid w:val="00B80710"/>
    <w:rsid w:val="00B816AA"/>
    <w:rsid w:val="00B8250C"/>
    <w:rsid w:val="00B82EDE"/>
    <w:rsid w:val="00B8396B"/>
    <w:rsid w:val="00B84DA4"/>
    <w:rsid w:val="00B87BE2"/>
    <w:rsid w:val="00B90C8F"/>
    <w:rsid w:val="00B91CBA"/>
    <w:rsid w:val="00B91D6B"/>
    <w:rsid w:val="00B920C5"/>
    <w:rsid w:val="00B92602"/>
    <w:rsid w:val="00B95FAB"/>
    <w:rsid w:val="00B97ECA"/>
    <w:rsid w:val="00BA291C"/>
    <w:rsid w:val="00BA4E3C"/>
    <w:rsid w:val="00BA52D6"/>
    <w:rsid w:val="00BA5B7D"/>
    <w:rsid w:val="00BA7C8A"/>
    <w:rsid w:val="00BB0930"/>
    <w:rsid w:val="00BB13E0"/>
    <w:rsid w:val="00BB22DB"/>
    <w:rsid w:val="00BB2655"/>
    <w:rsid w:val="00BB5D56"/>
    <w:rsid w:val="00BB7924"/>
    <w:rsid w:val="00BC6E92"/>
    <w:rsid w:val="00BD284B"/>
    <w:rsid w:val="00BD4B5D"/>
    <w:rsid w:val="00BD533B"/>
    <w:rsid w:val="00BD5C7A"/>
    <w:rsid w:val="00BD637D"/>
    <w:rsid w:val="00BD73C0"/>
    <w:rsid w:val="00BD79EB"/>
    <w:rsid w:val="00BE009B"/>
    <w:rsid w:val="00BE017F"/>
    <w:rsid w:val="00BE0E7F"/>
    <w:rsid w:val="00BE21DE"/>
    <w:rsid w:val="00BE3233"/>
    <w:rsid w:val="00BE6062"/>
    <w:rsid w:val="00BF11AD"/>
    <w:rsid w:val="00BF1B7E"/>
    <w:rsid w:val="00BF4941"/>
    <w:rsid w:val="00BF65AF"/>
    <w:rsid w:val="00BF67CF"/>
    <w:rsid w:val="00C0200A"/>
    <w:rsid w:val="00C03873"/>
    <w:rsid w:val="00C0414F"/>
    <w:rsid w:val="00C04F31"/>
    <w:rsid w:val="00C051F1"/>
    <w:rsid w:val="00C071AB"/>
    <w:rsid w:val="00C07EED"/>
    <w:rsid w:val="00C11008"/>
    <w:rsid w:val="00C11123"/>
    <w:rsid w:val="00C11B5C"/>
    <w:rsid w:val="00C12945"/>
    <w:rsid w:val="00C12B76"/>
    <w:rsid w:val="00C20230"/>
    <w:rsid w:val="00C21824"/>
    <w:rsid w:val="00C23166"/>
    <w:rsid w:val="00C25229"/>
    <w:rsid w:val="00C26304"/>
    <w:rsid w:val="00C26EC0"/>
    <w:rsid w:val="00C27FFD"/>
    <w:rsid w:val="00C3142B"/>
    <w:rsid w:val="00C33534"/>
    <w:rsid w:val="00C34030"/>
    <w:rsid w:val="00C35A7A"/>
    <w:rsid w:val="00C36075"/>
    <w:rsid w:val="00C425E2"/>
    <w:rsid w:val="00C42789"/>
    <w:rsid w:val="00C43772"/>
    <w:rsid w:val="00C4381A"/>
    <w:rsid w:val="00C50C46"/>
    <w:rsid w:val="00C51CC6"/>
    <w:rsid w:val="00C527AA"/>
    <w:rsid w:val="00C560E0"/>
    <w:rsid w:val="00C56D28"/>
    <w:rsid w:val="00C61A5D"/>
    <w:rsid w:val="00C62456"/>
    <w:rsid w:val="00C63EFE"/>
    <w:rsid w:val="00C64E73"/>
    <w:rsid w:val="00C66C8E"/>
    <w:rsid w:val="00C7125B"/>
    <w:rsid w:val="00C71AF9"/>
    <w:rsid w:val="00C7309A"/>
    <w:rsid w:val="00C74987"/>
    <w:rsid w:val="00C751CB"/>
    <w:rsid w:val="00C76200"/>
    <w:rsid w:val="00C76470"/>
    <w:rsid w:val="00C77487"/>
    <w:rsid w:val="00C7771F"/>
    <w:rsid w:val="00C80733"/>
    <w:rsid w:val="00C8123F"/>
    <w:rsid w:val="00C81510"/>
    <w:rsid w:val="00C8154F"/>
    <w:rsid w:val="00C82B43"/>
    <w:rsid w:val="00C82C13"/>
    <w:rsid w:val="00C84976"/>
    <w:rsid w:val="00C93E37"/>
    <w:rsid w:val="00C94085"/>
    <w:rsid w:val="00C9469B"/>
    <w:rsid w:val="00C95A56"/>
    <w:rsid w:val="00C97991"/>
    <w:rsid w:val="00CA4B51"/>
    <w:rsid w:val="00CA6D3A"/>
    <w:rsid w:val="00CA7563"/>
    <w:rsid w:val="00CB295E"/>
    <w:rsid w:val="00CB5195"/>
    <w:rsid w:val="00CB5828"/>
    <w:rsid w:val="00CB64F4"/>
    <w:rsid w:val="00CB6F5B"/>
    <w:rsid w:val="00CB759F"/>
    <w:rsid w:val="00CC222F"/>
    <w:rsid w:val="00CC27DB"/>
    <w:rsid w:val="00CC2C5C"/>
    <w:rsid w:val="00CC2EE9"/>
    <w:rsid w:val="00CC5009"/>
    <w:rsid w:val="00CC51BC"/>
    <w:rsid w:val="00CC70F2"/>
    <w:rsid w:val="00CC744E"/>
    <w:rsid w:val="00CD02DA"/>
    <w:rsid w:val="00CD2BC2"/>
    <w:rsid w:val="00CD341D"/>
    <w:rsid w:val="00CD397E"/>
    <w:rsid w:val="00CD5095"/>
    <w:rsid w:val="00CD5374"/>
    <w:rsid w:val="00CD6300"/>
    <w:rsid w:val="00CD727A"/>
    <w:rsid w:val="00CE17AF"/>
    <w:rsid w:val="00CE22A2"/>
    <w:rsid w:val="00CE27A9"/>
    <w:rsid w:val="00CE309C"/>
    <w:rsid w:val="00CE3614"/>
    <w:rsid w:val="00CE538A"/>
    <w:rsid w:val="00CE6C15"/>
    <w:rsid w:val="00CF0077"/>
    <w:rsid w:val="00CF105B"/>
    <w:rsid w:val="00CF1BA6"/>
    <w:rsid w:val="00CF2592"/>
    <w:rsid w:val="00CF29E6"/>
    <w:rsid w:val="00CF2D47"/>
    <w:rsid w:val="00CF2F60"/>
    <w:rsid w:val="00CF300E"/>
    <w:rsid w:val="00CF3B1C"/>
    <w:rsid w:val="00CF4EF0"/>
    <w:rsid w:val="00CF53B2"/>
    <w:rsid w:val="00CF58AE"/>
    <w:rsid w:val="00CF5978"/>
    <w:rsid w:val="00CF6C7F"/>
    <w:rsid w:val="00CF7400"/>
    <w:rsid w:val="00CF74D1"/>
    <w:rsid w:val="00CF7AB9"/>
    <w:rsid w:val="00D021FC"/>
    <w:rsid w:val="00D06576"/>
    <w:rsid w:val="00D1121E"/>
    <w:rsid w:val="00D1328F"/>
    <w:rsid w:val="00D1384F"/>
    <w:rsid w:val="00D1761A"/>
    <w:rsid w:val="00D206A0"/>
    <w:rsid w:val="00D20B35"/>
    <w:rsid w:val="00D223D7"/>
    <w:rsid w:val="00D23758"/>
    <w:rsid w:val="00D250DA"/>
    <w:rsid w:val="00D25FC4"/>
    <w:rsid w:val="00D264C2"/>
    <w:rsid w:val="00D3191E"/>
    <w:rsid w:val="00D33383"/>
    <w:rsid w:val="00D3392B"/>
    <w:rsid w:val="00D33BC9"/>
    <w:rsid w:val="00D33FB2"/>
    <w:rsid w:val="00D3442E"/>
    <w:rsid w:val="00D35FD3"/>
    <w:rsid w:val="00D41039"/>
    <w:rsid w:val="00D4173D"/>
    <w:rsid w:val="00D426D7"/>
    <w:rsid w:val="00D4271C"/>
    <w:rsid w:val="00D432BB"/>
    <w:rsid w:val="00D443D7"/>
    <w:rsid w:val="00D44714"/>
    <w:rsid w:val="00D4649A"/>
    <w:rsid w:val="00D47196"/>
    <w:rsid w:val="00D50134"/>
    <w:rsid w:val="00D5608C"/>
    <w:rsid w:val="00D574C2"/>
    <w:rsid w:val="00D57C35"/>
    <w:rsid w:val="00D64843"/>
    <w:rsid w:val="00D64E3E"/>
    <w:rsid w:val="00D712A3"/>
    <w:rsid w:val="00D75184"/>
    <w:rsid w:val="00D77371"/>
    <w:rsid w:val="00D775F7"/>
    <w:rsid w:val="00D80519"/>
    <w:rsid w:val="00D81342"/>
    <w:rsid w:val="00D8356A"/>
    <w:rsid w:val="00D85A28"/>
    <w:rsid w:val="00D86011"/>
    <w:rsid w:val="00D8695D"/>
    <w:rsid w:val="00D904AB"/>
    <w:rsid w:val="00D943E8"/>
    <w:rsid w:val="00D944A6"/>
    <w:rsid w:val="00D94C7A"/>
    <w:rsid w:val="00D96E26"/>
    <w:rsid w:val="00D97BCC"/>
    <w:rsid w:val="00DA011F"/>
    <w:rsid w:val="00DA76E6"/>
    <w:rsid w:val="00DA76E9"/>
    <w:rsid w:val="00DA7D5D"/>
    <w:rsid w:val="00DB0046"/>
    <w:rsid w:val="00DB0D87"/>
    <w:rsid w:val="00DB22A7"/>
    <w:rsid w:val="00DB30D9"/>
    <w:rsid w:val="00DB3CF4"/>
    <w:rsid w:val="00DB5B0D"/>
    <w:rsid w:val="00DB749E"/>
    <w:rsid w:val="00DC00BD"/>
    <w:rsid w:val="00DC52AC"/>
    <w:rsid w:val="00DC62E0"/>
    <w:rsid w:val="00DC63D1"/>
    <w:rsid w:val="00DC6702"/>
    <w:rsid w:val="00DC6E00"/>
    <w:rsid w:val="00DC746C"/>
    <w:rsid w:val="00DC7877"/>
    <w:rsid w:val="00DD0294"/>
    <w:rsid w:val="00DD4F19"/>
    <w:rsid w:val="00DD598B"/>
    <w:rsid w:val="00DE0E04"/>
    <w:rsid w:val="00DE5D6B"/>
    <w:rsid w:val="00DF2270"/>
    <w:rsid w:val="00DF2778"/>
    <w:rsid w:val="00DF2C44"/>
    <w:rsid w:val="00DF32E4"/>
    <w:rsid w:val="00DF5829"/>
    <w:rsid w:val="00DF66DD"/>
    <w:rsid w:val="00DF7068"/>
    <w:rsid w:val="00E0174A"/>
    <w:rsid w:val="00E01767"/>
    <w:rsid w:val="00E0186D"/>
    <w:rsid w:val="00E0188C"/>
    <w:rsid w:val="00E03753"/>
    <w:rsid w:val="00E04A69"/>
    <w:rsid w:val="00E05286"/>
    <w:rsid w:val="00E05854"/>
    <w:rsid w:val="00E059D4"/>
    <w:rsid w:val="00E05B8F"/>
    <w:rsid w:val="00E11607"/>
    <w:rsid w:val="00E156B6"/>
    <w:rsid w:val="00E1613A"/>
    <w:rsid w:val="00E1655E"/>
    <w:rsid w:val="00E16FE2"/>
    <w:rsid w:val="00E2026E"/>
    <w:rsid w:val="00E24028"/>
    <w:rsid w:val="00E25181"/>
    <w:rsid w:val="00E2624F"/>
    <w:rsid w:val="00E2670F"/>
    <w:rsid w:val="00E3059A"/>
    <w:rsid w:val="00E32E22"/>
    <w:rsid w:val="00E33896"/>
    <w:rsid w:val="00E33E3A"/>
    <w:rsid w:val="00E34850"/>
    <w:rsid w:val="00E401FB"/>
    <w:rsid w:val="00E41C6B"/>
    <w:rsid w:val="00E47E8A"/>
    <w:rsid w:val="00E51D63"/>
    <w:rsid w:val="00E542E9"/>
    <w:rsid w:val="00E54AEA"/>
    <w:rsid w:val="00E56633"/>
    <w:rsid w:val="00E571CD"/>
    <w:rsid w:val="00E61479"/>
    <w:rsid w:val="00E62081"/>
    <w:rsid w:val="00E6366B"/>
    <w:rsid w:val="00E6368B"/>
    <w:rsid w:val="00E64A41"/>
    <w:rsid w:val="00E64BAC"/>
    <w:rsid w:val="00E65B61"/>
    <w:rsid w:val="00E66609"/>
    <w:rsid w:val="00E67163"/>
    <w:rsid w:val="00E73048"/>
    <w:rsid w:val="00E74FB7"/>
    <w:rsid w:val="00E76A5D"/>
    <w:rsid w:val="00E80289"/>
    <w:rsid w:val="00E82797"/>
    <w:rsid w:val="00E82B15"/>
    <w:rsid w:val="00E8330B"/>
    <w:rsid w:val="00E833A1"/>
    <w:rsid w:val="00E9095D"/>
    <w:rsid w:val="00E92B0A"/>
    <w:rsid w:val="00E92B9E"/>
    <w:rsid w:val="00E93BAB"/>
    <w:rsid w:val="00E95D7B"/>
    <w:rsid w:val="00E95F6D"/>
    <w:rsid w:val="00E966DB"/>
    <w:rsid w:val="00E97B31"/>
    <w:rsid w:val="00E97EC9"/>
    <w:rsid w:val="00EA0CFA"/>
    <w:rsid w:val="00EA70AA"/>
    <w:rsid w:val="00EB31D8"/>
    <w:rsid w:val="00EB325F"/>
    <w:rsid w:val="00EB3371"/>
    <w:rsid w:val="00EB4B0D"/>
    <w:rsid w:val="00EB5467"/>
    <w:rsid w:val="00EB638A"/>
    <w:rsid w:val="00EC18E3"/>
    <w:rsid w:val="00EC67E4"/>
    <w:rsid w:val="00ED2B02"/>
    <w:rsid w:val="00ED60C1"/>
    <w:rsid w:val="00EE37CB"/>
    <w:rsid w:val="00EE6939"/>
    <w:rsid w:val="00EF0C79"/>
    <w:rsid w:val="00EF252C"/>
    <w:rsid w:val="00EF39E1"/>
    <w:rsid w:val="00EF3DBD"/>
    <w:rsid w:val="00EF41E9"/>
    <w:rsid w:val="00EF57A0"/>
    <w:rsid w:val="00EF6C83"/>
    <w:rsid w:val="00F00A7E"/>
    <w:rsid w:val="00F10337"/>
    <w:rsid w:val="00F10783"/>
    <w:rsid w:val="00F1195C"/>
    <w:rsid w:val="00F15562"/>
    <w:rsid w:val="00F16D57"/>
    <w:rsid w:val="00F21B76"/>
    <w:rsid w:val="00F23B8D"/>
    <w:rsid w:val="00F311B1"/>
    <w:rsid w:val="00F31AFB"/>
    <w:rsid w:val="00F321DA"/>
    <w:rsid w:val="00F331B5"/>
    <w:rsid w:val="00F34AB6"/>
    <w:rsid w:val="00F3613B"/>
    <w:rsid w:val="00F37613"/>
    <w:rsid w:val="00F4068D"/>
    <w:rsid w:val="00F4333D"/>
    <w:rsid w:val="00F44D9E"/>
    <w:rsid w:val="00F451AC"/>
    <w:rsid w:val="00F457B9"/>
    <w:rsid w:val="00F50C4D"/>
    <w:rsid w:val="00F51C11"/>
    <w:rsid w:val="00F52731"/>
    <w:rsid w:val="00F53F7F"/>
    <w:rsid w:val="00F55E22"/>
    <w:rsid w:val="00F56223"/>
    <w:rsid w:val="00F566A6"/>
    <w:rsid w:val="00F57FE1"/>
    <w:rsid w:val="00F61BEB"/>
    <w:rsid w:val="00F64F9B"/>
    <w:rsid w:val="00F656F7"/>
    <w:rsid w:val="00F65727"/>
    <w:rsid w:val="00F659F2"/>
    <w:rsid w:val="00F6685C"/>
    <w:rsid w:val="00F66953"/>
    <w:rsid w:val="00F66EA6"/>
    <w:rsid w:val="00F71690"/>
    <w:rsid w:val="00F71737"/>
    <w:rsid w:val="00F7278E"/>
    <w:rsid w:val="00F73259"/>
    <w:rsid w:val="00F73B47"/>
    <w:rsid w:val="00F76199"/>
    <w:rsid w:val="00F80BD7"/>
    <w:rsid w:val="00F824D4"/>
    <w:rsid w:val="00F855E8"/>
    <w:rsid w:val="00F86663"/>
    <w:rsid w:val="00F86FAF"/>
    <w:rsid w:val="00F874C3"/>
    <w:rsid w:val="00F9018C"/>
    <w:rsid w:val="00F904A3"/>
    <w:rsid w:val="00F91162"/>
    <w:rsid w:val="00F91A10"/>
    <w:rsid w:val="00F92B25"/>
    <w:rsid w:val="00F93A85"/>
    <w:rsid w:val="00F9516D"/>
    <w:rsid w:val="00FA036B"/>
    <w:rsid w:val="00FA03B6"/>
    <w:rsid w:val="00FA0552"/>
    <w:rsid w:val="00FA0CF9"/>
    <w:rsid w:val="00FA4B6D"/>
    <w:rsid w:val="00FA6562"/>
    <w:rsid w:val="00FB0A94"/>
    <w:rsid w:val="00FB0BA0"/>
    <w:rsid w:val="00FB21C4"/>
    <w:rsid w:val="00FB3C66"/>
    <w:rsid w:val="00FB43D4"/>
    <w:rsid w:val="00FB6FC3"/>
    <w:rsid w:val="00FC3B32"/>
    <w:rsid w:val="00FC7F1C"/>
    <w:rsid w:val="00FD20E2"/>
    <w:rsid w:val="00FD24CA"/>
    <w:rsid w:val="00FD581D"/>
    <w:rsid w:val="00FD5F71"/>
    <w:rsid w:val="00FD7D8A"/>
    <w:rsid w:val="00FE0489"/>
    <w:rsid w:val="00FE081D"/>
    <w:rsid w:val="00FE1BF2"/>
    <w:rsid w:val="00FE2825"/>
    <w:rsid w:val="00FE53D7"/>
    <w:rsid w:val="00FF3082"/>
    <w:rsid w:val="00FF31B3"/>
    <w:rsid w:val="00FF5B3D"/>
    <w:rsid w:val="00FF5BDB"/>
    <w:rsid w:val="00FF5C7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6CF84DC"/>
  <w15:docId w15:val="{2BCD930E-B89B-4283-B3EA-8E5D3790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297"/>
    <w:rPr>
      <w:rFonts w:ascii="Arial" w:hAnsi="Arial" w:cs="Arial"/>
      <w:lang w:val="en-GB"/>
    </w:rPr>
  </w:style>
  <w:style w:type="paragraph" w:styleId="Heading1">
    <w:name w:val="heading 1"/>
    <w:basedOn w:val="HCPCBodytext"/>
    <w:next w:val="Normal"/>
    <w:link w:val="Heading1Char"/>
    <w:uiPriority w:val="9"/>
    <w:qFormat/>
    <w:rsid w:val="00A71297"/>
    <w:pPr>
      <w:tabs>
        <w:tab w:val="clear" w:pos="6180"/>
      </w:tabs>
      <w:outlineLvl w:val="0"/>
    </w:pPr>
    <w:rPr>
      <w:rFonts w:ascii="Arial" w:hAnsi="Arial"/>
      <w:sz w:val="28"/>
      <w:szCs w:val="28"/>
    </w:rPr>
  </w:style>
  <w:style w:type="paragraph" w:styleId="Heading2">
    <w:name w:val="heading 2"/>
    <w:basedOn w:val="HCPCBodytext"/>
    <w:next w:val="Normal"/>
    <w:link w:val="Heading2Char"/>
    <w:uiPriority w:val="9"/>
    <w:unhideWhenUsed/>
    <w:qFormat/>
    <w:rsid w:val="00A71297"/>
    <w:pPr>
      <w:tabs>
        <w:tab w:val="clear" w:pos="6180"/>
      </w:tabs>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0D8"/>
    <w:pPr>
      <w:tabs>
        <w:tab w:val="center" w:pos="4320"/>
        <w:tab w:val="right" w:pos="8640"/>
      </w:tabs>
    </w:pPr>
  </w:style>
  <w:style w:type="character" w:customStyle="1" w:styleId="HeaderChar">
    <w:name w:val="Header Char"/>
    <w:basedOn w:val="DefaultParagraphFont"/>
    <w:link w:val="Header"/>
    <w:uiPriority w:val="99"/>
    <w:rsid w:val="002830D8"/>
  </w:style>
  <w:style w:type="paragraph" w:styleId="Footer">
    <w:name w:val="footer"/>
    <w:basedOn w:val="Normal"/>
    <w:link w:val="FooterChar"/>
    <w:uiPriority w:val="99"/>
    <w:unhideWhenUsed/>
    <w:rsid w:val="002830D8"/>
    <w:pPr>
      <w:tabs>
        <w:tab w:val="center" w:pos="4320"/>
        <w:tab w:val="right" w:pos="8640"/>
      </w:tabs>
    </w:pPr>
  </w:style>
  <w:style w:type="character" w:customStyle="1" w:styleId="FooterChar">
    <w:name w:val="Footer Char"/>
    <w:basedOn w:val="DefaultParagraphFont"/>
    <w:link w:val="Footer"/>
    <w:uiPriority w:val="99"/>
    <w:rsid w:val="002830D8"/>
  </w:style>
  <w:style w:type="paragraph" w:styleId="BalloonText">
    <w:name w:val="Balloon Text"/>
    <w:basedOn w:val="Normal"/>
    <w:link w:val="BalloonTextChar"/>
    <w:uiPriority w:val="99"/>
    <w:semiHidden/>
    <w:unhideWhenUsed/>
    <w:rsid w:val="002830D8"/>
    <w:rPr>
      <w:rFonts w:ascii="Lucida Grande" w:hAnsi="Lucida Grande"/>
      <w:sz w:val="18"/>
      <w:szCs w:val="18"/>
    </w:rPr>
  </w:style>
  <w:style w:type="character" w:customStyle="1" w:styleId="BalloonTextChar">
    <w:name w:val="Balloon Text Char"/>
    <w:basedOn w:val="DefaultParagraphFont"/>
    <w:link w:val="BalloonText"/>
    <w:uiPriority w:val="99"/>
    <w:semiHidden/>
    <w:rsid w:val="002830D8"/>
    <w:rPr>
      <w:rFonts w:ascii="Lucida Grande" w:hAnsi="Lucida Grande"/>
      <w:sz w:val="18"/>
      <w:szCs w:val="18"/>
    </w:rPr>
  </w:style>
  <w:style w:type="paragraph" w:customStyle="1" w:styleId="HCPCBodytext">
    <w:name w:val="HCPC Body text"/>
    <w:basedOn w:val="Normal"/>
    <w:rsid w:val="00A8097E"/>
    <w:pPr>
      <w:tabs>
        <w:tab w:val="left" w:pos="6180"/>
      </w:tabs>
    </w:pPr>
    <w:rPr>
      <w:rFonts w:ascii="Helvetica" w:hAnsi="Helvetica"/>
      <w:sz w:val="22"/>
    </w:rPr>
  </w:style>
  <w:style w:type="character" w:customStyle="1" w:styleId="Heading1Char">
    <w:name w:val="Heading 1 Char"/>
    <w:basedOn w:val="DefaultParagraphFont"/>
    <w:link w:val="Heading1"/>
    <w:uiPriority w:val="9"/>
    <w:rsid w:val="00A71297"/>
    <w:rPr>
      <w:rFonts w:ascii="Arial" w:hAnsi="Arial" w:cs="Arial"/>
      <w:sz w:val="28"/>
      <w:szCs w:val="28"/>
      <w:lang w:val="en-GB"/>
    </w:rPr>
  </w:style>
  <w:style w:type="character" w:customStyle="1" w:styleId="Heading2Char">
    <w:name w:val="Heading 2 Char"/>
    <w:basedOn w:val="DefaultParagraphFont"/>
    <w:link w:val="Heading2"/>
    <w:uiPriority w:val="9"/>
    <w:rsid w:val="00A71297"/>
    <w:rPr>
      <w:rFonts w:ascii="Arial" w:hAnsi="Arial" w:cs="Arial"/>
      <w:b/>
      <w:lang w:val="en-GB"/>
    </w:rPr>
  </w:style>
  <w:style w:type="character" w:styleId="CommentReference">
    <w:name w:val="annotation reference"/>
    <w:basedOn w:val="DefaultParagraphFont"/>
    <w:uiPriority w:val="99"/>
    <w:semiHidden/>
    <w:unhideWhenUsed/>
    <w:rsid w:val="00962799"/>
    <w:rPr>
      <w:sz w:val="16"/>
      <w:szCs w:val="16"/>
    </w:rPr>
  </w:style>
  <w:style w:type="paragraph" w:styleId="CommentText">
    <w:name w:val="annotation text"/>
    <w:basedOn w:val="Normal"/>
    <w:link w:val="CommentTextChar"/>
    <w:uiPriority w:val="99"/>
    <w:unhideWhenUsed/>
    <w:rsid w:val="00962799"/>
    <w:rPr>
      <w:sz w:val="20"/>
      <w:szCs w:val="20"/>
    </w:rPr>
  </w:style>
  <w:style w:type="character" w:customStyle="1" w:styleId="CommentTextChar">
    <w:name w:val="Comment Text Char"/>
    <w:basedOn w:val="DefaultParagraphFont"/>
    <w:link w:val="CommentText"/>
    <w:uiPriority w:val="99"/>
    <w:rsid w:val="00962799"/>
    <w:rPr>
      <w:rFonts w:ascii="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962799"/>
    <w:rPr>
      <w:b/>
      <w:bCs/>
    </w:rPr>
  </w:style>
  <w:style w:type="character" w:customStyle="1" w:styleId="CommentSubjectChar">
    <w:name w:val="Comment Subject Char"/>
    <w:basedOn w:val="CommentTextChar"/>
    <w:link w:val="CommentSubject"/>
    <w:uiPriority w:val="99"/>
    <w:semiHidden/>
    <w:rsid w:val="00962799"/>
    <w:rPr>
      <w:rFonts w:ascii="Arial" w:hAnsi="Arial" w:cs="Arial"/>
      <w:b/>
      <w:bCs/>
      <w:sz w:val="20"/>
      <w:szCs w:val="20"/>
      <w:lang w:val="en-GB"/>
    </w:rPr>
  </w:style>
  <w:style w:type="paragraph" w:styleId="ListParagraph">
    <w:name w:val="List Paragraph"/>
    <w:basedOn w:val="Normal"/>
    <w:uiPriority w:val="34"/>
    <w:qFormat/>
    <w:rsid w:val="0009605F"/>
    <w:pPr>
      <w:numPr>
        <w:numId w:val="4"/>
      </w:numPr>
    </w:pPr>
    <w:rPr>
      <w:rFonts w:eastAsiaTheme="minorHAnsi"/>
    </w:rPr>
  </w:style>
  <w:style w:type="paragraph" w:styleId="Revision">
    <w:name w:val="Revision"/>
    <w:hidden/>
    <w:uiPriority w:val="99"/>
    <w:semiHidden/>
    <w:rsid w:val="00896D0E"/>
    <w:rPr>
      <w:rFonts w:ascii="Arial" w:hAnsi="Arial" w:cs="Arial"/>
      <w:lang w:val="en-GB"/>
    </w:rPr>
  </w:style>
  <w:style w:type="character" w:styleId="Hyperlink">
    <w:name w:val="Hyperlink"/>
    <w:basedOn w:val="DefaultParagraphFont"/>
    <w:uiPriority w:val="99"/>
    <w:unhideWhenUsed/>
    <w:rsid w:val="00D8695D"/>
    <w:rPr>
      <w:color w:val="0000FF" w:themeColor="hyperlink"/>
      <w:u w:val="single"/>
    </w:rPr>
  </w:style>
  <w:style w:type="paragraph" w:styleId="TOC1">
    <w:name w:val="toc 1"/>
    <w:basedOn w:val="Normal"/>
    <w:next w:val="Normal"/>
    <w:autoRedefine/>
    <w:uiPriority w:val="39"/>
    <w:unhideWhenUsed/>
    <w:rsid w:val="004364BE"/>
    <w:pPr>
      <w:tabs>
        <w:tab w:val="right" w:leader="dot" w:pos="9338"/>
      </w:tabs>
      <w:contextualSpacing/>
    </w:pPr>
  </w:style>
  <w:style w:type="table" w:styleId="TableGrid">
    <w:name w:val="Table Grid"/>
    <w:basedOn w:val="TableNormal"/>
    <w:uiPriority w:val="39"/>
    <w:rsid w:val="00420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00A23"/>
    <w:rPr>
      <w:color w:val="808080"/>
    </w:rPr>
  </w:style>
  <w:style w:type="character" w:styleId="FollowedHyperlink">
    <w:name w:val="FollowedHyperlink"/>
    <w:basedOn w:val="DefaultParagraphFont"/>
    <w:uiPriority w:val="99"/>
    <w:semiHidden/>
    <w:unhideWhenUsed/>
    <w:rsid w:val="00DB0D87"/>
    <w:rPr>
      <w:color w:val="800080" w:themeColor="followedHyperlink"/>
      <w:u w:val="single"/>
    </w:rPr>
  </w:style>
  <w:style w:type="paragraph" w:customStyle="1" w:styleId="Default">
    <w:name w:val="Default"/>
    <w:rsid w:val="00D64843"/>
    <w:pPr>
      <w:autoSpaceDE w:val="0"/>
      <w:autoSpaceDN w:val="0"/>
      <w:adjustRightInd w:val="0"/>
    </w:pPr>
    <w:rPr>
      <w:rFonts w:ascii="Arial" w:hAnsi="Arial" w:cs="Arial"/>
      <w:color w:val="000000"/>
      <w:lang w:val="en-GB"/>
    </w:rPr>
  </w:style>
  <w:style w:type="paragraph" w:styleId="NoSpacing">
    <w:name w:val="No Spacing"/>
    <w:basedOn w:val="Normal"/>
    <w:uiPriority w:val="1"/>
    <w:qFormat/>
    <w:rsid w:val="00E16FE2"/>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264634">
      <w:bodyDiv w:val="1"/>
      <w:marLeft w:val="0"/>
      <w:marRight w:val="0"/>
      <w:marTop w:val="0"/>
      <w:marBottom w:val="0"/>
      <w:divBdr>
        <w:top w:val="none" w:sz="0" w:space="0" w:color="auto"/>
        <w:left w:val="none" w:sz="0" w:space="0" w:color="auto"/>
        <w:bottom w:val="none" w:sz="0" w:space="0" w:color="auto"/>
        <w:right w:val="none" w:sz="0" w:space="0" w:color="auto"/>
      </w:divBdr>
    </w:div>
    <w:div w:id="7644269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hcpc-uk.org/education/process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hcpc-uk.org/aboutus/committees/educationandtrainingpanel/?show=previous" TargetMode="External"/><Relationship Id="rId2" Type="http://schemas.openxmlformats.org/officeDocument/2006/relationships/customXml" Target="../customXml/item2.xml"/><Relationship Id="rId16" Type="http://schemas.openxmlformats.org/officeDocument/2006/relationships/hyperlink" Target="http://www.hcpc-uk.org/aboutus/committees/educationandtrainingpane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hcpc-uk.org/aboutus/partners/"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hcpc-uk.org/education/programmes/register/"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1A7AF4D709E46719E6E594FB8439A1C"/>
        <w:category>
          <w:name w:val="General"/>
          <w:gallery w:val="placeholder"/>
        </w:category>
        <w:types>
          <w:type w:val="bbPlcHdr"/>
        </w:types>
        <w:behaviors>
          <w:behavior w:val="content"/>
        </w:behaviors>
        <w:guid w:val="{D13B124E-7C0D-4569-86D6-F3F577428215}"/>
      </w:docPartPr>
      <w:docPartBody>
        <w:p w:rsidR="00333C44" w:rsidRDefault="009F7B0C" w:rsidP="009F7B0C">
          <w:pPr>
            <w:pStyle w:val="D1A7AF4D709E46719E6E594FB8439A1C5"/>
          </w:pPr>
          <w:r w:rsidRPr="00AA736F">
            <w:rPr>
              <w:rStyle w:val="PlaceholderText"/>
              <w:color w:val="FF0000"/>
            </w:rPr>
            <w:t>Choose an item.</w:t>
          </w:r>
        </w:p>
      </w:docPartBody>
    </w:docPart>
    <w:docPart>
      <w:docPartPr>
        <w:name w:val="D3EE2963BF4E4B468AD4BA6752F57757"/>
        <w:category>
          <w:name w:val="General"/>
          <w:gallery w:val="placeholder"/>
        </w:category>
        <w:types>
          <w:type w:val="bbPlcHdr"/>
        </w:types>
        <w:behaviors>
          <w:behavior w:val="content"/>
        </w:behaviors>
        <w:guid w:val="{677B4C1F-4498-465F-B758-D030D57C4698}"/>
      </w:docPartPr>
      <w:docPartBody>
        <w:p w:rsidR="0005507B" w:rsidRDefault="009F7B0C" w:rsidP="009F7B0C">
          <w:pPr>
            <w:pStyle w:val="D3EE2963BF4E4B468AD4BA6752F577574"/>
          </w:pPr>
          <w:r w:rsidRPr="005B53EE">
            <w:rPr>
              <w:rStyle w:val="PlaceholderText"/>
              <w:color w:val="FF0000"/>
            </w:rPr>
            <w:t>Click here to enter a date.</w:t>
          </w:r>
        </w:p>
      </w:docPartBody>
    </w:docPart>
    <w:docPart>
      <w:docPartPr>
        <w:name w:val="2D376756093C4A8F928590A1412A91C4"/>
        <w:category>
          <w:name w:val="General"/>
          <w:gallery w:val="placeholder"/>
        </w:category>
        <w:types>
          <w:type w:val="bbPlcHdr"/>
        </w:types>
        <w:behaviors>
          <w:behavior w:val="content"/>
        </w:behaviors>
        <w:guid w:val="{7D3F0E1D-92B4-414A-9715-3A8F33330E79}"/>
      </w:docPartPr>
      <w:docPartBody>
        <w:p w:rsidR="009C3063" w:rsidRDefault="009F7B0C" w:rsidP="009F7B0C">
          <w:pPr>
            <w:pStyle w:val="2D376756093C4A8F928590A1412A91C4"/>
          </w:pPr>
          <w:r w:rsidRPr="00A1328E">
            <w:rPr>
              <w:rStyle w:val="PlaceholderText"/>
            </w:rPr>
            <w:t>Choose an item.</w:t>
          </w:r>
        </w:p>
      </w:docPartBody>
    </w:docPart>
    <w:docPart>
      <w:docPartPr>
        <w:name w:val="F328DD8E1D6E4824918730350C3A7E8D"/>
        <w:category>
          <w:name w:val="General"/>
          <w:gallery w:val="placeholder"/>
        </w:category>
        <w:types>
          <w:type w:val="bbPlcHdr"/>
        </w:types>
        <w:behaviors>
          <w:behavior w:val="content"/>
        </w:behaviors>
        <w:guid w:val="{40BE36D5-4A22-4CC1-8021-4EACCC68C69F}"/>
      </w:docPartPr>
      <w:docPartBody>
        <w:p w:rsidR="00E221DF" w:rsidRDefault="007247B0" w:rsidP="007247B0">
          <w:pPr>
            <w:pStyle w:val="F328DD8E1D6E4824918730350C3A7E8D"/>
          </w:pPr>
          <w:r w:rsidRPr="00A1328E">
            <w:rPr>
              <w:rStyle w:val="PlaceholderText"/>
            </w:rPr>
            <w:t>Choose an item.</w:t>
          </w:r>
        </w:p>
      </w:docPartBody>
    </w:docPart>
    <w:docPart>
      <w:docPartPr>
        <w:name w:val="3E71DEA426EC4FD7BBDD049FB3129A3C"/>
        <w:category>
          <w:name w:val="General"/>
          <w:gallery w:val="placeholder"/>
        </w:category>
        <w:types>
          <w:type w:val="bbPlcHdr"/>
        </w:types>
        <w:behaviors>
          <w:behavior w:val="content"/>
        </w:behaviors>
        <w:guid w:val="{D2389134-2B05-46B4-B14C-53ED8F7407DF}"/>
      </w:docPartPr>
      <w:docPartBody>
        <w:p w:rsidR="00E221DF" w:rsidRDefault="007247B0" w:rsidP="007247B0">
          <w:pPr>
            <w:pStyle w:val="3E71DEA426EC4FD7BBDD049FB3129A3C"/>
          </w:pPr>
          <w:r w:rsidRPr="00A1328E">
            <w:rPr>
              <w:rStyle w:val="PlaceholderText"/>
            </w:rPr>
            <w:t>Choose an item.</w:t>
          </w:r>
        </w:p>
      </w:docPartBody>
    </w:docPart>
    <w:docPart>
      <w:docPartPr>
        <w:name w:val="EF39E4B340C94761885844E756E2FFF3"/>
        <w:category>
          <w:name w:val="General"/>
          <w:gallery w:val="placeholder"/>
        </w:category>
        <w:types>
          <w:type w:val="bbPlcHdr"/>
        </w:types>
        <w:behaviors>
          <w:behavior w:val="content"/>
        </w:behaviors>
        <w:guid w:val="{5FA4112A-E015-4BA1-AF1E-D154FD56E8F4}"/>
      </w:docPartPr>
      <w:docPartBody>
        <w:p w:rsidR="00E221DF" w:rsidRDefault="007247B0" w:rsidP="007247B0">
          <w:pPr>
            <w:pStyle w:val="EF39E4B340C94761885844E756E2FFF3"/>
          </w:pPr>
          <w:r w:rsidRPr="00A1328E">
            <w:rPr>
              <w:rStyle w:val="PlaceholderText"/>
            </w:rPr>
            <w:t>Choose an item.</w:t>
          </w:r>
        </w:p>
      </w:docPartBody>
    </w:docPart>
    <w:docPart>
      <w:docPartPr>
        <w:name w:val="7AC4D11A1D104836B7D04944FD0C8213"/>
        <w:category>
          <w:name w:val="General"/>
          <w:gallery w:val="placeholder"/>
        </w:category>
        <w:types>
          <w:type w:val="bbPlcHdr"/>
        </w:types>
        <w:behaviors>
          <w:behavior w:val="content"/>
        </w:behaviors>
        <w:guid w:val="{42867A3E-DEFB-4277-B151-EF7524D2DAD0}"/>
      </w:docPartPr>
      <w:docPartBody>
        <w:p w:rsidR="00E221DF" w:rsidRDefault="007247B0" w:rsidP="007247B0">
          <w:pPr>
            <w:pStyle w:val="7AC4D11A1D104836B7D04944FD0C8213"/>
          </w:pPr>
          <w:r w:rsidRPr="00A1328E">
            <w:rPr>
              <w:rStyle w:val="PlaceholderText"/>
            </w:rPr>
            <w:t>Choose an item.</w:t>
          </w:r>
        </w:p>
      </w:docPartBody>
    </w:docPart>
    <w:docPart>
      <w:docPartPr>
        <w:name w:val="D86728C879AC494982FA8DC72B417D29"/>
        <w:category>
          <w:name w:val="General"/>
          <w:gallery w:val="placeholder"/>
        </w:category>
        <w:types>
          <w:type w:val="bbPlcHdr"/>
        </w:types>
        <w:behaviors>
          <w:behavior w:val="content"/>
        </w:behaviors>
        <w:guid w:val="{84C834ED-6DE0-4A7C-94AE-0AE70C74ABD0}"/>
      </w:docPartPr>
      <w:docPartBody>
        <w:p w:rsidR="00E221DF" w:rsidRDefault="007247B0" w:rsidP="007247B0">
          <w:pPr>
            <w:pStyle w:val="D86728C879AC494982FA8DC72B417D29"/>
          </w:pPr>
          <w:r w:rsidRPr="00A1328E">
            <w:rPr>
              <w:rStyle w:val="PlaceholderText"/>
            </w:rPr>
            <w:t>Choose an item.</w:t>
          </w:r>
        </w:p>
      </w:docPartBody>
    </w:docPart>
    <w:docPart>
      <w:docPartPr>
        <w:name w:val="6A36B4961F544B708F1356111FB762C7"/>
        <w:category>
          <w:name w:val="General"/>
          <w:gallery w:val="placeholder"/>
        </w:category>
        <w:types>
          <w:type w:val="bbPlcHdr"/>
        </w:types>
        <w:behaviors>
          <w:behavior w:val="content"/>
        </w:behaviors>
        <w:guid w:val="{0F860899-2C51-4720-A866-0A26EB47325C}"/>
      </w:docPartPr>
      <w:docPartBody>
        <w:p w:rsidR="00E221DF" w:rsidRDefault="007247B0" w:rsidP="007247B0">
          <w:pPr>
            <w:pStyle w:val="6A36B4961F544B708F1356111FB762C7"/>
          </w:pPr>
          <w:r w:rsidRPr="00A1328E">
            <w:rPr>
              <w:rStyle w:val="PlaceholderText"/>
            </w:rPr>
            <w:t>Choose an item.</w:t>
          </w:r>
        </w:p>
      </w:docPartBody>
    </w:docPart>
    <w:docPart>
      <w:docPartPr>
        <w:name w:val="F1A368FA170A444B94CA768C902E8142"/>
        <w:category>
          <w:name w:val="General"/>
          <w:gallery w:val="placeholder"/>
        </w:category>
        <w:types>
          <w:type w:val="bbPlcHdr"/>
        </w:types>
        <w:behaviors>
          <w:behavior w:val="content"/>
        </w:behaviors>
        <w:guid w:val="{60E24199-DCAF-4C7D-8764-3772A813AC14}"/>
      </w:docPartPr>
      <w:docPartBody>
        <w:p w:rsidR="00E221DF" w:rsidRDefault="007247B0" w:rsidP="007247B0">
          <w:pPr>
            <w:pStyle w:val="F1A368FA170A444B94CA768C902E8142"/>
          </w:pPr>
          <w:r w:rsidRPr="00A1328E">
            <w:rPr>
              <w:rStyle w:val="PlaceholderText"/>
            </w:rPr>
            <w:t>Choose an item.</w:t>
          </w:r>
        </w:p>
      </w:docPartBody>
    </w:docPart>
    <w:docPart>
      <w:docPartPr>
        <w:name w:val="50770B9A43774D84919C5E5527D23109"/>
        <w:category>
          <w:name w:val="General"/>
          <w:gallery w:val="placeholder"/>
        </w:category>
        <w:types>
          <w:type w:val="bbPlcHdr"/>
        </w:types>
        <w:behaviors>
          <w:behavior w:val="content"/>
        </w:behaviors>
        <w:guid w:val="{8B7906D1-D1AC-4708-958F-23A5A1146D2C}"/>
      </w:docPartPr>
      <w:docPartBody>
        <w:p w:rsidR="00E221DF" w:rsidRDefault="007247B0" w:rsidP="007247B0">
          <w:pPr>
            <w:pStyle w:val="50770B9A43774D84919C5E5527D23109"/>
          </w:pPr>
          <w:r w:rsidRPr="00A1328E">
            <w:rPr>
              <w:rStyle w:val="PlaceholderText"/>
            </w:rPr>
            <w:t>Choose an item.</w:t>
          </w:r>
        </w:p>
      </w:docPartBody>
    </w:docPart>
    <w:docPart>
      <w:docPartPr>
        <w:name w:val="5FC538B03DF34B2381C84ABCC3428FB6"/>
        <w:category>
          <w:name w:val="General"/>
          <w:gallery w:val="placeholder"/>
        </w:category>
        <w:types>
          <w:type w:val="bbPlcHdr"/>
        </w:types>
        <w:behaviors>
          <w:behavior w:val="content"/>
        </w:behaviors>
        <w:guid w:val="{FB488741-8C37-4236-ADA9-96B0CFF54C5F}"/>
      </w:docPartPr>
      <w:docPartBody>
        <w:p w:rsidR="00E221DF" w:rsidRDefault="007247B0" w:rsidP="007247B0">
          <w:pPr>
            <w:pStyle w:val="5FC538B03DF34B2381C84ABCC3428FB6"/>
          </w:pPr>
          <w:r w:rsidRPr="00A1328E">
            <w:rPr>
              <w:rStyle w:val="PlaceholderText"/>
            </w:rPr>
            <w:t>Choose an item.</w:t>
          </w:r>
        </w:p>
      </w:docPartBody>
    </w:docPart>
    <w:docPart>
      <w:docPartPr>
        <w:name w:val="42E8640BFD674F32A215DFC65CD30382"/>
        <w:category>
          <w:name w:val="General"/>
          <w:gallery w:val="placeholder"/>
        </w:category>
        <w:types>
          <w:type w:val="bbPlcHdr"/>
        </w:types>
        <w:behaviors>
          <w:behavior w:val="content"/>
        </w:behaviors>
        <w:guid w:val="{FBC48193-1351-4AC5-862A-6BA5567C7A8C}"/>
      </w:docPartPr>
      <w:docPartBody>
        <w:p w:rsidR="00E221DF" w:rsidRDefault="007247B0" w:rsidP="007247B0">
          <w:pPr>
            <w:pStyle w:val="42E8640BFD674F32A215DFC65CD30382"/>
          </w:pPr>
          <w:r w:rsidRPr="00A1328E">
            <w:rPr>
              <w:rStyle w:val="PlaceholderText"/>
            </w:rPr>
            <w:t>Choose an item.</w:t>
          </w:r>
        </w:p>
      </w:docPartBody>
    </w:docPart>
    <w:docPart>
      <w:docPartPr>
        <w:name w:val="D3E18F7331094509A03784F05087B675"/>
        <w:category>
          <w:name w:val="General"/>
          <w:gallery w:val="placeholder"/>
        </w:category>
        <w:types>
          <w:type w:val="bbPlcHdr"/>
        </w:types>
        <w:behaviors>
          <w:behavior w:val="content"/>
        </w:behaviors>
        <w:guid w:val="{91370953-F215-41A3-AE21-F4510387D2B5}"/>
      </w:docPartPr>
      <w:docPartBody>
        <w:p w:rsidR="00E221DF" w:rsidRDefault="007247B0" w:rsidP="007247B0">
          <w:pPr>
            <w:pStyle w:val="D3E18F7331094509A03784F05087B675"/>
          </w:pPr>
          <w:r w:rsidRPr="00A1328E">
            <w:rPr>
              <w:rStyle w:val="PlaceholderText"/>
            </w:rPr>
            <w:t>Choose an item.</w:t>
          </w:r>
        </w:p>
      </w:docPartBody>
    </w:docPart>
    <w:docPart>
      <w:docPartPr>
        <w:name w:val="37802E9BE8134E45A838EA8EEE42C6D5"/>
        <w:category>
          <w:name w:val="General"/>
          <w:gallery w:val="placeholder"/>
        </w:category>
        <w:types>
          <w:type w:val="bbPlcHdr"/>
        </w:types>
        <w:behaviors>
          <w:behavior w:val="content"/>
        </w:behaviors>
        <w:guid w:val="{9C84A822-2408-4DB1-8EDF-DE1184D36897}"/>
      </w:docPartPr>
      <w:docPartBody>
        <w:p w:rsidR="00E221DF" w:rsidRDefault="007247B0" w:rsidP="007247B0">
          <w:pPr>
            <w:pStyle w:val="37802E9BE8134E45A838EA8EEE42C6D5"/>
          </w:pPr>
          <w:r w:rsidRPr="00A1328E">
            <w:rPr>
              <w:rStyle w:val="PlaceholderText"/>
            </w:rPr>
            <w:t>Choose an item.</w:t>
          </w:r>
        </w:p>
      </w:docPartBody>
    </w:docPart>
    <w:docPart>
      <w:docPartPr>
        <w:name w:val="4628C1445EFC45708BDABBB5984FF0FD"/>
        <w:category>
          <w:name w:val="General"/>
          <w:gallery w:val="placeholder"/>
        </w:category>
        <w:types>
          <w:type w:val="bbPlcHdr"/>
        </w:types>
        <w:behaviors>
          <w:behavior w:val="content"/>
        </w:behaviors>
        <w:guid w:val="{EC4CAAB1-79AA-4A29-B12F-4C2235B1EE37}"/>
      </w:docPartPr>
      <w:docPartBody>
        <w:p w:rsidR="00E221DF" w:rsidRDefault="007247B0" w:rsidP="007247B0">
          <w:pPr>
            <w:pStyle w:val="4628C1445EFC45708BDABBB5984FF0FD"/>
          </w:pPr>
          <w:r w:rsidRPr="00A1328E">
            <w:rPr>
              <w:rStyle w:val="PlaceholderText"/>
            </w:rPr>
            <w:t>Choose an item.</w:t>
          </w:r>
        </w:p>
      </w:docPartBody>
    </w:docPart>
    <w:docPart>
      <w:docPartPr>
        <w:name w:val="1BBE0A7E93FC402FA0FA6FAF797C72B9"/>
        <w:category>
          <w:name w:val="General"/>
          <w:gallery w:val="placeholder"/>
        </w:category>
        <w:types>
          <w:type w:val="bbPlcHdr"/>
        </w:types>
        <w:behaviors>
          <w:behavior w:val="content"/>
        </w:behaviors>
        <w:guid w:val="{EF277C8F-9F4F-436F-ABA4-FE7B294D6DA8}"/>
      </w:docPartPr>
      <w:docPartBody>
        <w:p w:rsidR="00E221DF" w:rsidRDefault="007247B0" w:rsidP="007247B0">
          <w:pPr>
            <w:pStyle w:val="1BBE0A7E93FC402FA0FA6FAF797C72B9"/>
          </w:pPr>
          <w:r w:rsidRPr="00A1328E">
            <w:rPr>
              <w:rStyle w:val="PlaceholderText"/>
            </w:rPr>
            <w:t>Choose an item.</w:t>
          </w:r>
        </w:p>
      </w:docPartBody>
    </w:docPart>
    <w:docPart>
      <w:docPartPr>
        <w:name w:val="6F42FF4DF07B41F496036E0C4EB15949"/>
        <w:category>
          <w:name w:val="General"/>
          <w:gallery w:val="placeholder"/>
        </w:category>
        <w:types>
          <w:type w:val="bbPlcHdr"/>
        </w:types>
        <w:behaviors>
          <w:behavior w:val="content"/>
        </w:behaviors>
        <w:guid w:val="{9812E49E-919F-4F77-80F2-660E8C5D1ABA}"/>
      </w:docPartPr>
      <w:docPartBody>
        <w:p w:rsidR="00E221DF" w:rsidRDefault="007247B0" w:rsidP="007247B0">
          <w:pPr>
            <w:pStyle w:val="6F42FF4DF07B41F496036E0C4EB15949"/>
          </w:pPr>
          <w:r w:rsidRPr="00A1328E">
            <w:rPr>
              <w:rStyle w:val="PlaceholderText"/>
            </w:rPr>
            <w:t>Choose an item.</w:t>
          </w:r>
        </w:p>
      </w:docPartBody>
    </w:docPart>
    <w:docPart>
      <w:docPartPr>
        <w:name w:val="5B24CAAE97EF46A4896163E9AED97D1D"/>
        <w:category>
          <w:name w:val="General"/>
          <w:gallery w:val="placeholder"/>
        </w:category>
        <w:types>
          <w:type w:val="bbPlcHdr"/>
        </w:types>
        <w:behaviors>
          <w:behavior w:val="content"/>
        </w:behaviors>
        <w:guid w:val="{FE6F5B26-6161-4527-A388-F9D35EC93A2D}"/>
      </w:docPartPr>
      <w:docPartBody>
        <w:p w:rsidR="00E221DF" w:rsidRDefault="007247B0" w:rsidP="007247B0">
          <w:pPr>
            <w:pStyle w:val="5B24CAAE97EF46A4896163E9AED97D1D"/>
          </w:pPr>
          <w:r w:rsidRPr="00A1328E">
            <w:rPr>
              <w:rStyle w:val="PlaceholderText"/>
            </w:rPr>
            <w:t>Choose an item.</w:t>
          </w:r>
        </w:p>
      </w:docPartBody>
    </w:docPart>
    <w:docPart>
      <w:docPartPr>
        <w:name w:val="D7D7EE1697DB472A9AD3B20FFBFAB189"/>
        <w:category>
          <w:name w:val="General"/>
          <w:gallery w:val="placeholder"/>
        </w:category>
        <w:types>
          <w:type w:val="bbPlcHdr"/>
        </w:types>
        <w:behaviors>
          <w:behavior w:val="content"/>
        </w:behaviors>
        <w:guid w:val="{E3467DD6-0D0B-4424-823F-163E3D163921}"/>
      </w:docPartPr>
      <w:docPartBody>
        <w:p w:rsidR="00E221DF" w:rsidRDefault="007247B0" w:rsidP="007247B0">
          <w:pPr>
            <w:pStyle w:val="D7D7EE1697DB472A9AD3B20FFBFAB189"/>
          </w:pPr>
          <w:r w:rsidRPr="00A1328E">
            <w:rPr>
              <w:rStyle w:val="PlaceholderText"/>
            </w:rPr>
            <w:t>Choose an item.</w:t>
          </w:r>
        </w:p>
      </w:docPartBody>
    </w:docPart>
    <w:docPart>
      <w:docPartPr>
        <w:name w:val="DF38A9C12CEC4199BB477221B3212E3C"/>
        <w:category>
          <w:name w:val="General"/>
          <w:gallery w:val="placeholder"/>
        </w:category>
        <w:types>
          <w:type w:val="bbPlcHdr"/>
        </w:types>
        <w:behaviors>
          <w:behavior w:val="content"/>
        </w:behaviors>
        <w:guid w:val="{07986436-CF56-438E-8FBD-9BB905B65375}"/>
      </w:docPartPr>
      <w:docPartBody>
        <w:p w:rsidR="00E221DF" w:rsidRDefault="007247B0" w:rsidP="007247B0">
          <w:pPr>
            <w:pStyle w:val="DF38A9C12CEC4199BB477221B3212E3C"/>
          </w:pPr>
          <w:r w:rsidRPr="00A1328E">
            <w:rPr>
              <w:rStyle w:val="PlaceholderText"/>
            </w:rPr>
            <w:t>Choose an item.</w:t>
          </w:r>
        </w:p>
      </w:docPartBody>
    </w:docPart>
    <w:docPart>
      <w:docPartPr>
        <w:name w:val="34492E37A5A94A48B2526B1BA374CBC2"/>
        <w:category>
          <w:name w:val="General"/>
          <w:gallery w:val="placeholder"/>
        </w:category>
        <w:types>
          <w:type w:val="bbPlcHdr"/>
        </w:types>
        <w:behaviors>
          <w:behavior w:val="content"/>
        </w:behaviors>
        <w:guid w:val="{CEC9CE6E-BA65-475E-B186-861B15FB910A}"/>
      </w:docPartPr>
      <w:docPartBody>
        <w:p w:rsidR="00E221DF" w:rsidRDefault="007247B0" w:rsidP="007247B0">
          <w:pPr>
            <w:pStyle w:val="34492E37A5A94A48B2526B1BA374CBC2"/>
          </w:pPr>
          <w:r w:rsidRPr="00A1328E">
            <w:rPr>
              <w:rStyle w:val="PlaceholderText"/>
            </w:rPr>
            <w:t>Choose an item.</w:t>
          </w:r>
        </w:p>
      </w:docPartBody>
    </w:docPart>
    <w:docPart>
      <w:docPartPr>
        <w:name w:val="8DE99E628BF34A29A0E1738AD78FB185"/>
        <w:category>
          <w:name w:val="General"/>
          <w:gallery w:val="placeholder"/>
        </w:category>
        <w:types>
          <w:type w:val="bbPlcHdr"/>
        </w:types>
        <w:behaviors>
          <w:behavior w:val="content"/>
        </w:behaviors>
        <w:guid w:val="{3008AB13-646A-4CEB-8AF3-1F82802EAF63}"/>
      </w:docPartPr>
      <w:docPartBody>
        <w:p w:rsidR="00E221DF" w:rsidRDefault="007247B0" w:rsidP="007247B0">
          <w:pPr>
            <w:pStyle w:val="8DE99E628BF34A29A0E1738AD78FB185"/>
          </w:pPr>
          <w:r w:rsidRPr="00A1328E">
            <w:rPr>
              <w:rStyle w:val="PlaceholderText"/>
            </w:rPr>
            <w:t>Choose an item.</w:t>
          </w:r>
        </w:p>
      </w:docPartBody>
    </w:docPart>
    <w:docPart>
      <w:docPartPr>
        <w:name w:val="0FF7ABFEC53047FAA966BD325C5C858F"/>
        <w:category>
          <w:name w:val="General"/>
          <w:gallery w:val="placeholder"/>
        </w:category>
        <w:types>
          <w:type w:val="bbPlcHdr"/>
        </w:types>
        <w:behaviors>
          <w:behavior w:val="content"/>
        </w:behaviors>
        <w:guid w:val="{377168CB-AD47-4809-999E-A6F1D784C0BF}"/>
      </w:docPartPr>
      <w:docPartBody>
        <w:p w:rsidR="00E221DF" w:rsidRDefault="007247B0" w:rsidP="007247B0">
          <w:pPr>
            <w:pStyle w:val="0FF7ABFEC53047FAA966BD325C5C858F"/>
          </w:pPr>
          <w:r w:rsidRPr="00A1328E">
            <w:rPr>
              <w:rStyle w:val="PlaceholderText"/>
            </w:rPr>
            <w:t>Choose an item.</w:t>
          </w:r>
        </w:p>
      </w:docPartBody>
    </w:docPart>
    <w:docPart>
      <w:docPartPr>
        <w:name w:val="9FB51E3A81474817801711F514ACD5F3"/>
        <w:category>
          <w:name w:val="General"/>
          <w:gallery w:val="placeholder"/>
        </w:category>
        <w:types>
          <w:type w:val="bbPlcHdr"/>
        </w:types>
        <w:behaviors>
          <w:behavior w:val="content"/>
        </w:behaviors>
        <w:guid w:val="{D4DE9E78-3C1C-4B70-91C4-C412457A877B}"/>
      </w:docPartPr>
      <w:docPartBody>
        <w:p w:rsidR="00E221DF" w:rsidRDefault="007247B0" w:rsidP="007247B0">
          <w:pPr>
            <w:pStyle w:val="9FB51E3A81474817801711F514ACD5F3"/>
          </w:pPr>
          <w:r w:rsidRPr="00A1328E">
            <w:rPr>
              <w:rStyle w:val="PlaceholderText"/>
            </w:rPr>
            <w:t>Choose an item.</w:t>
          </w:r>
        </w:p>
      </w:docPartBody>
    </w:docPart>
    <w:docPart>
      <w:docPartPr>
        <w:name w:val="214751CD51124160B329E27908EE0AFA"/>
        <w:category>
          <w:name w:val="General"/>
          <w:gallery w:val="placeholder"/>
        </w:category>
        <w:types>
          <w:type w:val="bbPlcHdr"/>
        </w:types>
        <w:behaviors>
          <w:behavior w:val="content"/>
        </w:behaviors>
        <w:guid w:val="{13B2215E-52FA-4F37-8551-3AF671FEB15A}"/>
      </w:docPartPr>
      <w:docPartBody>
        <w:p w:rsidR="00E221DF" w:rsidRDefault="00E221DF" w:rsidP="00E221DF">
          <w:pPr>
            <w:pStyle w:val="214751CD51124160B329E27908EE0AFA"/>
          </w:pPr>
          <w:r w:rsidRPr="007B57FA">
            <w:rPr>
              <w:rStyle w:val="PlaceholderText"/>
              <w:color w:val="FF0000"/>
            </w:rPr>
            <w:t>Choose an item.</w:t>
          </w:r>
        </w:p>
      </w:docPartBody>
    </w:docPart>
    <w:docPart>
      <w:docPartPr>
        <w:name w:val="E7188E474FE24709BEB0484ABB08717D"/>
        <w:category>
          <w:name w:val="General"/>
          <w:gallery w:val="placeholder"/>
        </w:category>
        <w:types>
          <w:type w:val="bbPlcHdr"/>
        </w:types>
        <w:behaviors>
          <w:behavior w:val="content"/>
        </w:behaviors>
        <w:guid w:val="{C4E2B198-F94B-4D3E-B862-05F7B39D82D3}"/>
      </w:docPartPr>
      <w:docPartBody>
        <w:p w:rsidR="00E221DF" w:rsidRDefault="00E221DF" w:rsidP="00E221DF">
          <w:pPr>
            <w:pStyle w:val="E7188E474FE24709BEB0484ABB08717D"/>
          </w:pPr>
          <w:r w:rsidRPr="007B57FA">
            <w:rPr>
              <w:rStyle w:val="PlaceholderText"/>
              <w:color w:val="FF0000"/>
            </w:rPr>
            <w:t>Choose an item.</w:t>
          </w:r>
        </w:p>
      </w:docPartBody>
    </w:docPart>
    <w:docPart>
      <w:docPartPr>
        <w:name w:val="F240B028F8DB48D3BE76664CC5D50D9E"/>
        <w:category>
          <w:name w:val="General"/>
          <w:gallery w:val="placeholder"/>
        </w:category>
        <w:types>
          <w:type w:val="bbPlcHdr"/>
        </w:types>
        <w:behaviors>
          <w:behavior w:val="content"/>
        </w:behaviors>
        <w:guid w:val="{8361EB1E-ADAC-4CF5-BC6D-C5BE013302BA}"/>
      </w:docPartPr>
      <w:docPartBody>
        <w:p w:rsidR="00E221DF" w:rsidRDefault="00E221DF" w:rsidP="00E221DF">
          <w:pPr>
            <w:pStyle w:val="F240B028F8DB48D3BE76664CC5D50D9E"/>
          </w:pPr>
          <w:r w:rsidRPr="00B670E3">
            <w:rPr>
              <w:rStyle w:val="PlaceholderText"/>
              <w:color w:val="FF0000"/>
            </w:rPr>
            <w:t>Choose an item.</w:t>
          </w:r>
        </w:p>
      </w:docPartBody>
    </w:docPart>
    <w:docPart>
      <w:docPartPr>
        <w:name w:val="05809F0CA0244C0A9BE1EB76380CDE97"/>
        <w:category>
          <w:name w:val="General"/>
          <w:gallery w:val="placeholder"/>
        </w:category>
        <w:types>
          <w:type w:val="bbPlcHdr"/>
        </w:types>
        <w:behaviors>
          <w:behavior w:val="content"/>
        </w:behaviors>
        <w:guid w:val="{D1C1177D-373E-41C6-8045-71BC2103DB2C}"/>
      </w:docPartPr>
      <w:docPartBody>
        <w:p w:rsidR="00E221DF" w:rsidRDefault="00E221DF" w:rsidP="00E221DF">
          <w:pPr>
            <w:pStyle w:val="05809F0CA0244C0A9BE1EB76380CDE97"/>
          </w:pPr>
          <w:r w:rsidRPr="00B670E3">
            <w:rPr>
              <w:rStyle w:val="PlaceholderText"/>
              <w:color w:val="FF0000"/>
            </w:rPr>
            <w:t>Choose an item.</w:t>
          </w:r>
        </w:p>
      </w:docPartBody>
    </w:docPart>
    <w:docPart>
      <w:docPartPr>
        <w:name w:val="82E67A08D9704402BA05C5B00D109F9E"/>
        <w:category>
          <w:name w:val="General"/>
          <w:gallery w:val="placeholder"/>
        </w:category>
        <w:types>
          <w:type w:val="bbPlcHdr"/>
        </w:types>
        <w:behaviors>
          <w:behavior w:val="content"/>
        </w:behaviors>
        <w:guid w:val="{6B3FA851-E427-45E4-ABF0-4A79D4F8FBCA}"/>
      </w:docPartPr>
      <w:docPartBody>
        <w:p w:rsidR="00742F41" w:rsidRDefault="00BA7B8C" w:rsidP="00BA7B8C">
          <w:pPr>
            <w:pStyle w:val="82E67A08D9704402BA05C5B00D109F9E"/>
          </w:pPr>
          <w:r w:rsidRPr="00A1328E">
            <w:rPr>
              <w:rStyle w:val="PlaceholderText"/>
            </w:rPr>
            <w:t>Choose an item.</w:t>
          </w:r>
        </w:p>
      </w:docPartBody>
    </w:docPart>
    <w:docPart>
      <w:docPartPr>
        <w:name w:val="222B9E9DC66A4CB09D95BC185A8FCDA3"/>
        <w:category>
          <w:name w:val="General"/>
          <w:gallery w:val="placeholder"/>
        </w:category>
        <w:types>
          <w:type w:val="bbPlcHdr"/>
        </w:types>
        <w:behaviors>
          <w:behavior w:val="content"/>
        </w:behaviors>
        <w:guid w:val="{25789205-4BA7-4759-84A6-D47E135EA59E}"/>
      </w:docPartPr>
      <w:docPartBody>
        <w:p w:rsidR="00742F41" w:rsidRDefault="00BA7B8C" w:rsidP="00BA7B8C">
          <w:pPr>
            <w:pStyle w:val="222B9E9DC66A4CB09D95BC185A8FCDA3"/>
          </w:pPr>
          <w:r w:rsidRPr="00A1328E">
            <w:rPr>
              <w:rStyle w:val="PlaceholderText"/>
            </w:rPr>
            <w:t>Choose an item.</w:t>
          </w:r>
        </w:p>
      </w:docPartBody>
    </w:docPart>
    <w:docPart>
      <w:docPartPr>
        <w:name w:val="89335D386B10410DA6BCFFBAC02D0894"/>
        <w:category>
          <w:name w:val="General"/>
          <w:gallery w:val="placeholder"/>
        </w:category>
        <w:types>
          <w:type w:val="bbPlcHdr"/>
        </w:types>
        <w:behaviors>
          <w:behavior w:val="content"/>
        </w:behaviors>
        <w:guid w:val="{1BB3E36E-4F2B-4D1B-9CDB-94D77EE4D75A}"/>
      </w:docPartPr>
      <w:docPartBody>
        <w:p w:rsidR="00742F41" w:rsidRDefault="00BA7B8C" w:rsidP="00BA7B8C">
          <w:pPr>
            <w:pStyle w:val="89335D386B10410DA6BCFFBAC02D0894"/>
          </w:pPr>
          <w:r w:rsidRPr="00A1328E">
            <w:rPr>
              <w:rStyle w:val="PlaceholderText"/>
            </w:rPr>
            <w:t>Choose an item.</w:t>
          </w:r>
        </w:p>
      </w:docPartBody>
    </w:docPart>
    <w:docPart>
      <w:docPartPr>
        <w:name w:val="9B0274681B1A4C32990366CAB305E78C"/>
        <w:category>
          <w:name w:val="General"/>
          <w:gallery w:val="placeholder"/>
        </w:category>
        <w:types>
          <w:type w:val="bbPlcHdr"/>
        </w:types>
        <w:behaviors>
          <w:behavior w:val="content"/>
        </w:behaviors>
        <w:guid w:val="{17FE7FEE-F220-42E8-81F3-08B2CA1A3E25}"/>
      </w:docPartPr>
      <w:docPartBody>
        <w:p w:rsidR="00742F41" w:rsidRDefault="00BA7B8C" w:rsidP="00BA7B8C">
          <w:pPr>
            <w:pStyle w:val="9B0274681B1A4C32990366CAB305E78C"/>
          </w:pPr>
          <w:r w:rsidRPr="00A1328E">
            <w:rPr>
              <w:rStyle w:val="PlaceholderText"/>
            </w:rPr>
            <w:t>Choose an item.</w:t>
          </w:r>
        </w:p>
      </w:docPartBody>
    </w:docPart>
    <w:docPart>
      <w:docPartPr>
        <w:name w:val="5EDFC20E11454ED38588DD25FD3DB46B"/>
        <w:category>
          <w:name w:val="General"/>
          <w:gallery w:val="placeholder"/>
        </w:category>
        <w:types>
          <w:type w:val="bbPlcHdr"/>
        </w:types>
        <w:behaviors>
          <w:behavior w:val="content"/>
        </w:behaviors>
        <w:guid w:val="{C9D111E2-5298-41F1-8453-75B502B3B431}"/>
      </w:docPartPr>
      <w:docPartBody>
        <w:p w:rsidR="00742F41" w:rsidRDefault="00BA7B8C" w:rsidP="00BA7B8C">
          <w:pPr>
            <w:pStyle w:val="5EDFC20E11454ED38588DD25FD3DB46B"/>
          </w:pPr>
          <w:r w:rsidRPr="00A1328E">
            <w:rPr>
              <w:rStyle w:val="PlaceholderText"/>
            </w:rPr>
            <w:t>Choose an item.</w:t>
          </w:r>
        </w:p>
      </w:docPartBody>
    </w:docPart>
    <w:docPart>
      <w:docPartPr>
        <w:name w:val="C901BA24C17240EBBE3C478FE7CC748F"/>
        <w:category>
          <w:name w:val="General"/>
          <w:gallery w:val="placeholder"/>
        </w:category>
        <w:types>
          <w:type w:val="bbPlcHdr"/>
        </w:types>
        <w:behaviors>
          <w:behavior w:val="content"/>
        </w:behaviors>
        <w:guid w:val="{B9A71521-95F5-4E85-9151-D9B6730241A7}"/>
      </w:docPartPr>
      <w:docPartBody>
        <w:p w:rsidR="00893557" w:rsidRDefault="00893557" w:rsidP="00893557">
          <w:pPr>
            <w:pStyle w:val="C901BA24C17240EBBE3C478FE7CC748F"/>
          </w:pPr>
          <w:r w:rsidRPr="00A1328E">
            <w:rPr>
              <w:rStyle w:val="PlaceholderText"/>
            </w:rPr>
            <w:t>Choose an item.</w:t>
          </w:r>
        </w:p>
      </w:docPartBody>
    </w:docPart>
    <w:docPart>
      <w:docPartPr>
        <w:name w:val="0E21167D4BF3443FB4A92042FB531518"/>
        <w:category>
          <w:name w:val="General"/>
          <w:gallery w:val="placeholder"/>
        </w:category>
        <w:types>
          <w:type w:val="bbPlcHdr"/>
        </w:types>
        <w:behaviors>
          <w:behavior w:val="content"/>
        </w:behaviors>
        <w:guid w:val="{69BD864B-87AB-4C8D-8818-7384D15CF9BD}"/>
      </w:docPartPr>
      <w:docPartBody>
        <w:p w:rsidR="0054375A" w:rsidRDefault="00893557" w:rsidP="00893557">
          <w:pPr>
            <w:pStyle w:val="0E21167D4BF3443FB4A92042FB531518"/>
          </w:pPr>
          <w:r w:rsidRPr="00A1328E">
            <w:rPr>
              <w:rStyle w:val="PlaceholderText"/>
            </w:rPr>
            <w:t>Choose an item.</w:t>
          </w:r>
        </w:p>
      </w:docPartBody>
    </w:docPart>
    <w:docPart>
      <w:docPartPr>
        <w:name w:val="C9FA87743DED4851805CE5FE9E59A035"/>
        <w:category>
          <w:name w:val="General"/>
          <w:gallery w:val="placeholder"/>
        </w:category>
        <w:types>
          <w:type w:val="bbPlcHdr"/>
        </w:types>
        <w:behaviors>
          <w:behavior w:val="content"/>
        </w:behaviors>
        <w:guid w:val="{FC61D7CE-4B0B-4C54-89DC-C922081B0044}"/>
      </w:docPartPr>
      <w:docPartBody>
        <w:p w:rsidR="0054375A" w:rsidRDefault="0054375A" w:rsidP="0054375A">
          <w:pPr>
            <w:pStyle w:val="C9FA87743DED4851805CE5FE9E59A035"/>
          </w:pPr>
          <w:r w:rsidRPr="00A1328E">
            <w:rPr>
              <w:rStyle w:val="PlaceholderText"/>
            </w:rPr>
            <w:t>Choose an item.</w:t>
          </w:r>
        </w:p>
      </w:docPartBody>
    </w:docPart>
    <w:docPart>
      <w:docPartPr>
        <w:name w:val="330F6E9EF3CF453FBAB45718272A257D"/>
        <w:category>
          <w:name w:val="General"/>
          <w:gallery w:val="placeholder"/>
        </w:category>
        <w:types>
          <w:type w:val="bbPlcHdr"/>
        </w:types>
        <w:behaviors>
          <w:behavior w:val="content"/>
        </w:behaviors>
        <w:guid w:val="{E9B3F57C-8747-449A-9BF4-ACD8E3D1E8B7}"/>
      </w:docPartPr>
      <w:docPartBody>
        <w:p w:rsidR="00A72437" w:rsidRDefault="00A72437" w:rsidP="00A72437">
          <w:pPr>
            <w:pStyle w:val="330F6E9EF3CF453FBAB45718272A257D"/>
          </w:pPr>
          <w:r w:rsidRPr="00A1328E">
            <w:rPr>
              <w:rStyle w:val="PlaceholderText"/>
            </w:rPr>
            <w:t>Choose an item.</w:t>
          </w:r>
        </w:p>
      </w:docPartBody>
    </w:docPart>
    <w:docPart>
      <w:docPartPr>
        <w:name w:val="7A635C01C27340D2AA5026244D51F485"/>
        <w:category>
          <w:name w:val="General"/>
          <w:gallery w:val="placeholder"/>
        </w:category>
        <w:types>
          <w:type w:val="bbPlcHdr"/>
        </w:types>
        <w:behaviors>
          <w:behavior w:val="content"/>
        </w:behaviors>
        <w:guid w:val="{CFF89DAD-55A6-4D26-AA14-4C97AE4EE72F}"/>
      </w:docPartPr>
      <w:docPartBody>
        <w:p w:rsidR="00A53A7B" w:rsidRDefault="00D41229" w:rsidP="00D41229">
          <w:pPr>
            <w:pStyle w:val="7A635C01C27340D2AA5026244D51F485"/>
          </w:pPr>
          <w:r w:rsidRPr="00A1328E">
            <w:rPr>
              <w:rStyle w:val="PlaceholderText"/>
            </w:rPr>
            <w:t>Choose an item.</w:t>
          </w:r>
        </w:p>
      </w:docPartBody>
    </w:docPart>
    <w:docPart>
      <w:docPartPr>
        <w:name w:val="2108648A937E402AB62DD8250682E8E6"/>
        <w:category>
          <w:name w:val="General"/>
          <w:gallery w:val="placeholder"/>
        </w:category>
        <w:types>
          <w:type w:val="bbPlcHdr"/>
        </w:types>
        <w:behaviors>
          <w:behavior w:val="content"/>
        </w:behaviors>
        <w:guid w:val="{04573A19-DAA5-4E33-B592-8D9EA55BF955}"/>
      </w:docPartPr>
      <w:docPartBody>
        <w:p w:rsidR="00A53A7B" w:rsidRDefault="00D41229" w:rsidP="00D41229">
          <w:pPr>
            <w:pStyle w:val="2108648A937E402AB62DD8250682E8E6"/>
          </w:pPr>
          <w:r w:rsidRPr="00A1328E">
            <w:rPr>
              <w:rStyle w:val="PlaceholderText"/>
            </w:rPr>
            <w:t>Choose an item.</w:t>
          </w:r>
        </w:p>
      </w:docPartBody>
    </w:docPart>
    <w:docPart>
      <w:docPartPr>
        <w:name w:val="B11C395EE2A1470399DB158428F040A3"/>
        <w:category>
          <w:name w:val="General"/>
          <w:gallery w:val="placeholder"/>
        </w:category>
        <w:types>
          <w:type w:val="bbPlcHdr"/>
        </w:types>
        <w:behaviors>
          <w:behavior w:val="content"/>
        </w:behaviors>
        <w:guid w:val="{2DD7C1D5-D488-40F7-878A-399C6E5F1F5F}"/>
      </w:docPartPr>
      <w:docPartBody>
        <w:p w:rsidR="00A53A7B" w:rsidRDefault="00D41229" w:rsidP="00D41229">
          <w:pPr>
            <w:pStyle w:val="B11C395EE2A1470399DB158428F040A3"/>
          </w:pPr>
          <w:r w:rsidRPr="00A1328E">
            <w:rPr>
              <w:rStyle w:val="PlaceholderText"/>
            </w:rPr>
            <w:t>Choose an item.</w:t>
          </w:r>
        </w:p>
      </w:docPartBody>
    </w:docPart>
    <w:docPart>
      <w:docPartPr>
        <w:name w:val="502BC28FA87C4BE9910FF4A6721063C2"/>
        <w:category>
          <w:name w:val="General"/>
          <w:gallery w:val="placeholder"/>
        </w:category>
        <w:types>
          <w:type w:val="bbPlcHdr"/>
        </w:types>
        <w:behaviors>
          <w:behavior w:val="content"/>
        </w:behaviors>
        <w:guid w:val="{2ED86EDD-BB45-4C26-96E2-26DBE962C272}"/>
      </w:docPartPr>
      <w:docPartBody>
        <w:p w:rsidR="00A53A7B" w:rsidRDefault="00D41229" w:rsidP="00D41229">
          <w:pPr>
            <w:pStyle w:val="502BC28FA87C4BE9910FF4A6721063C2"/>
          </w:pPr>
          <w:r w:rsidRPr="00A1328E">
            <w:rPr>
              <w:rStyle w:val="PlaceholderText"/>
            </w:rPr>
            <w:t>Choose an item.</w:t>
          </w:r>
        </w:p>
      </w:docPartBody>
    </w:docPart>
    <w:docPart>
      <w:docPartPr>
        <w:name w:val="9FBAE8CB2BAE462AA4AF21EB88C8BDD5"/>
        <w:category>
          <w:name w:val="General"/>
          <w:gallery w:val="placeholder"/>
        </w:category>
        <w:types>
          <w:type w:val="bbPlcHdr"/>
        </w:types>
        <w:behaviors>
          <w:behavior w:val="content"/>
        </w:behaviors>
        <w:guid w:val="{AD274B23-3227-4FBB-86C4-59B2559B385A}"/>
      </w:docPartPr>
      <w:docPartBody>
        <w:p w:rsidR="00A53A7B" w:rsidRDefault="00D41229" w:rsidP="00D41229">
          <w:pPr>
            <w:pStyle w:val="9FBAE8CB2BAE462AA4AF21EB88C8BDD5"/>
          </w:pPr>
          <w:r w:rsidRPr="00A1328E">
            <w:rPr>
              <w:rStyle w:val="PlaceholderText"/>
            </w:rPr>
            <w:t>Choose an item.</w:t>
          </w:r>
        </w:p>
      </w:docPartBody>
    </w:docPart>
    <w:docPart>
      <w:docPartPr>
        <w:name w:val="27B8B2BA69404A5099E08AE94F408590"/>
        <w:category>
          <w:name w:val="General"/>
          <w:gallery w:val="placeholder"/>
        </w:category>
        <w:types>
          <w:type w:val="bbPlcHdr"/>
        </w:types>
        <w:behaviors>
          <w:behavior w:val="content"/>
        </w:behaviors>
        <w:guid w:val="{679926B5-5615-4D23-A925-E1152A95AD91}"/>
      </w:docPartPr>
      <w:docPartBody>
        <w:p w:rsidR="00A53A7B" w:rsidRDefault="00D41229" w:rsidP="00D41229">
          <w:pPr>
            <w:pStyle w:val="27B8B2BA69404A5099E08AE94F408590"/>
          </w:pPr>
          <w:r w:rsidRPr="00A1328E">
            <w:rPr>
              <w:rStyle w:val="PlaceholderText"/>
            </w:rPr>
            <w:t>Choose an item.</w:t>
          </w:r>
        </w:p>
      </w:docPartBody>
    </w:docPart>
    <w:docPart>
      <w:docPartPr>
        <w:name w:val="EA5C0A3493CE4FD991B341B3B8457904"/>
        <w:category>
          <w:name w:val="General"/>
          <w:gallery w:val="placeholder"/>
        </w:category>
        <w:types>
          <w:type w:val="bbPlcHdr"/>
        </w:types>
        <w:behaviors>
          <w:behavior w:val="content"/>
        </w:behaviors>
        <w:guid w:val="{729400A0-7052-4869-8F0A-33B6B45DC921}"/>
      </w:docPartPr>
      <w:docPartBody>
        <w:p w:rsidR="00A53A7B" w:rsidRDefault="00D41229" w:rsidP="00D41229">
          <w:pPr>
            <w:pStyle w:val="EA5C0A3493CE4FD991B341B3B8457904"/>
          </w:pPr>
          <w:r w:rsidRPr="00A1328E">
            <w:rPr>
              <w:rStyle w:val="PlaceholderText"/>
            </w:rPr>
            <w:t>Choose an item.</w:t>
          </w:r>
        </w:p>
      </w:docPartBody>
    </w:docPart>
    <w:docPart>
      <w:docPartPr>
        <w:name w:val="E919E4B73730478CA91B1740ADD426D7"/>
        <w:category>
          <w:name w:val="General"/>
          <w:gallery w:val="placeholder"/>
        </w:category>
        <w:types>
          <w:type w:val="bbPlcHdr"/>
        </w:types>
        <w:behaviors>
          <w:behavior w:val="content"/>
        </w:behaviors>
        <w:guid w:val="{D7C9208D-1B49-4B0E-9CC7-A26E898342B3}"/>
      </w:docPartPr>
      <w:docPartBody>
        <w:p w:rsidR="00A53A7B" w:rsidRDefault="00D41229" w:rsidP="00D41229">
          <w:pPr>
            <w:pStyle w:val="E919E4B73730478CA91B1740ADD426D7"/>
          </w:pPr>
          <w:r w:rsidRPr="00A1328E">
            <w:rPr>
              <w:rStyle w:val="PlaceholderText"/>
            </w:rPr>
            <w:t>Choose an item.</w:t>
          </w:r>
        </w:p>
      </w:docPartBody>
    </w:docPart>
    <w:docPart>
      <w:docPartPr>
        <w:name w:val="90152175CB004C358315F8C1AA9847A4"/>
        <w:category>
          <w:name w:val="General"/>
          <w:gallery w:val="placeholder"/>
        </w:category>
        <w:types>
          <w:type w:val="bbPlcHdr"/>
        </w:types>
        <w:behaviors>
          <w:behavior w:val="content"/>
        </w:behaviors>
        <w:guid w:val="{FD1811A7-3E0A-4991-BB45-CDF42FCD52E7}"/>
      </w:docPartPr>
      <w:docPartBody>
        <w:p w:rsidR="00A53A7B" w:rsidRDefault="00D41229" w:rsidP="00D41229">
          <w:pPr>
            <w:pStyle w:val="90152175CB004C358315F8C1AA9847A4"/>
          </w:pPr>
          <w:r w:rsidRPr="00A1328E">
            <w:rPr>
              <w:rStyle w:val="PlaceholderText"/>
            </w:rPr>
            <w:t>Choose an item.</w:t>
          </w:r>
        </w:p>
      </w:docPartBody>
    </w:docPart>
    <w:docPart>
      <w:docPartPr>
        <w:name w:val="E8394D19148C4DF6B899CBC250305656"/>
        <w:category>
          <w:name w:val="General"/>
          <w:gallery w:val="placeholder"/>
        </w:category>
        <w:types>
          <w:type w:val="bbPlcHdr"/>
        </w:types>
        <w:behaviors>
          <w:behavior w:val="content"/>
        </w:behaviors>
        <w:guid w:val="{A6CB2492-60FB-41DA-A444-AAA6D3A7F548}"/>
      </w:docPartPr>
      <w:docPartBody>
        <w:p w:rsidR="00B51882" w:rsidRDefault="00B51882" w:rsidP="00B51882">
          <w:pPr>
            <w:pStyle w:val="E8394D19148C4DF6B899CBC250305656"/>
          </w:pPr>
          <w:r w:rsidRPr="00680036">
            <w:rPr>
              <w:rStyle w:val="PlaceholderText"/>
              <w:color w:val="FF0000"/>
            </w:rPr>
            <w:t>Click here to enter a date.</w:t>
          </w:r>
        </w:p>
      </w:docPartBody>
    </w:docPart>
    <w:docPart>
      <w:docPartPr>
        <w:name w:val="522CEC948D854DED855004A375FB8B77"/>
        <w:category>
          <w:name w:val="General"/>
          <w:gallery w:val="placeholder"/>
        </w:category>
        <w:types>
          <w:type w:val="bbPlcHdr"/>
        </w:types>
        <w:behaviors>
          <w:behavior w:val="content"/>
        </w:behaviors>
        <w:guid w:val="{2379B10F-8F3E-4EA3-B74D-28B3DD03A314}"/>
      </w:docPartPr>
      <w:docPartBody>
        <w:p w:rsidR="00B51882" w:rsidRDefault="00B51882" w:rsidP="00B51882">
          <w:pPr>
            <w:pStyle w:val="522CEC948D854DED855004A375FB8B77"/>
          </w:pPr>
          <w:r w:rsidRPr="00A1328E">
            <w:rPr>
              <w:rStyle w:val="PlaceholderText"/>
            </w:rPr>
            <w:t>Choose an item.</w:t>
          </w:r>
        </w:p>
      </w:docPartBody>
    </w:docPart>
    <w:docPart>
      <w:docPartPr>
        <w:name w:val="88EF340B924445AE90161456897D5F7A"/>
        <w:category>
          <w:name w:val="General"/>
          <w:gallery w:val="placeholder"/>
        </w:category>
        <w:types>
          <w:type w:val="bbPlcHdr"/>
        </w:types>
        <w:behaviors>
          <w:behavior w:val="content"/>
        </w:behaviors>
        <w:guid w:val="{861CE001-6CB6-4AD0-B619-0BC545BCD479}"/>
      </w:docPartPr>
      <w:docPartBody>
        <w:p w:rsidR="00B51882" w:rsidRDefault="00B51882" w:rsidP="00B51882">
          <w:pPr>
            <w:pStyle w:val="88EF340B924445AE90161456897D5F7A"/>
          </w:pPr>
          <w:r w:rsidRPr="00A1328E">
            <w:rPr>
              <w:rStyle w:val="PlaceholderText"/>
            </w:rPr>
            <w:t>Choose an item.</w:t>
          </w:r>
        </w:p>
      </w:docPartBody>
    </w:docPart>
    <w:docPart>
      <w:docPartPr>
        <w:name w:val="2C73E105A5474CD09559EADA9BEDE873"/>
        <w:category>
          <w:name w:val="General"/>
          <w:gallery w:val="placeholder"/>
        </w:category>
        <w:types>
          <w:type w:val="bbPlcHdr"/>
        </w:types>
        <w:behaviors>
          <w:behavior w:val="content"/>
        </w:behaviors>
        <w:guid w:val="{94BE5761-F8D0-4056-9B3D-0950F3A124B6}"/>
      </w:docPartPr>
      <w:docPartBody>
        <w:p w:rsidR="00B51882" w:rsidRDefault="00B51882" w:rsidP="00B51882">
          <w:pPr>
            <w:pStyle w:val="2C73E105A5474CD09559EADA9BEDE873"/>
          </w:pPr>
          <w:r w:rsidRPr="00A1328E">
            <w:rPr>
              <w:rStyle w:val="PlaceholderText"/>
            </w:rPr>
            <w:t>Choose an item.</w:t>
          </w:r>
        </w:p>
      </w:docPartBody>
    </w:docPart>
    <w:docPart>
      <w:docPartPr>
        <w:name w:val="C144EBB7BE2A4953B68F7E65BC788ED0"/>
        <w:category>
          <w:name w:val="General"/>
          <w:gallery w:val="placeholder"/>
        </w:category>
        <w:types>
          <w:type w:val="bbPlcHdr"/>
        </w:types>
        <w:behaviors>
          <w:behavior w:val="content"/>
        </w:behaviors>
        <w:guid w:val="{78FD8807-C4A5-4CE7-A239-1A51E7D4F170}"/>
      </w:docPartPr>
      <w:docPartBody>
        <w:p w:rsidR="00B51882" w:rsidRDefault="00B51882" w:rsidP="00B51882">
          <w:pPr>
            <w:pStyle w:val="C144EBB7BE2A4953B68F7E65BC788ED0"/>
          </w:pPr>
          <w:r w:rsidRPr="00A1328E">
            <w:rPr>
              <w:rStyle w:val="PlaceholderText"/>
            </w:rPr>
            <w:t>Choose an item.</w:t>
          </w:r>
        </w:p>
      </w:docPartBody>
    </w:docPart>
    <w:docPart>
      <w:docPartPr>
        <w:name w:val="BFB55F02C6F54D679FECE79545795D4C"/>
        <w:category>
          <w:name w:val="General"/>
          <w:gallery w:val="placeholder"/>
        </w:category>
        <w:types>
          <w:type w:val="bbPlcHdr"/>
        </w:types>
        <w:behaviors>
          <w:behavior w:val="content"/>
        </w:behaviors>
        <w:guid w:val="{F7C461F2-18F7-4CBE-AE94-62B09E82DFA8}"/>
      </w:docPartPr>
      <w:docPartBody>
        <w:p w:rsidR="00B51882" w:rsidRDefault="00B51882" w:rsidP="00B51882">
          <w:pPr>
            <w:pStyle w:val="BFB55F02C6F54D679FECE79545795D4C"/>
          </w:pPr>
          <w:r w:rsidRPr="00A1328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72B"/>
    <w:rsid w:val="0005507B"/>
    <w:rsid w:val="00061F1E"/>
    <w:rsid w:val="000975F3"/>
    <w:rsid w:val="00333C44"/>
    <w:rsid w:val="00376680"/>
    <w:rsid w:val="003C318D"/>
    <w:rsid w:val="0040459D"/>
    <w:rsid w:val="0044572B"/>
    <w:rsid w:val="004A1BEB"/>
    <w:rsid w:val="004B1A11"/>
    <w:rsid w:val="004D4885"/>
    <w:rsid w:val="0054375A"/>
    <w:rsid w:val="005D10D3"/>
    <w:rsid w:val="00640230"/>
    <w:rsid w:val="00672494"/>
    <w:rsid w:val="007247B0"/>
    <w:rsid w:val="00742F41"/>
    <w:rsid w:val="00820978"/>
    <w:rsid w:val="00893557"/>
    <w:rsid w:val="008D0F42"/>
    <w:rsid w:val="009C3063"/>
    <w:rsid w:val="009F7B0C"/>
    <w:rsid w:val="00A36395"/>
    <w:rsid w:val="00A46803"/>
    <w:rsid w:val="00A53A7B"/>
    <w:rsid w:val="00A72437"/>
    <w:rsid w:val="00B00958"/>
    <w:rsid w:val="00B25519"/>
    <w:rsid w:val="00B339CA"/>
    <w:rsid w:val="00B51882"/>
    <w:rsid w:val="00BA7B8C"/>
    <w:rsid w:val="00C47F48"/>
    <w:rsid w:val="00D41229"/>
    <w:rsid w:val="00DD5F8F"/>
    <w:rsid w:val="00DE5736"/>
    <w:rsid w:val="00E221DF"/>
    <w:rsid w:val="00E3579D"/>
    <w:rsid w:val="00ED129C"/>
    <w:rsid w:val="00F95FA9"/>
    <w:rsid w:val="00FD3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6803"/>
  </w:style>
  <w:style w:type="paragraph" w:customStyle="1" w:styleId="D1A7AF4D709E46719E6E594FB8439A1C">
    <w:name w:val="D1A7AF4D709E46719E6E594FB8439A1C"/>
    <w:rsid w:val="0044572B"/>
  </w:style>
  <w:style w:type="paragraph" w:customStyle="1" w:styleId="D1A7AF4D709E46719E6E594FB8439A1C1">
    <w:name w:val="D1A7AF4D709E46719E6E594FB8439A1C1"/>
    <w:rsid w:val="0044572B"/>
    <w:pPr>
      <w:spacing w:after="0" w:line="240" w:lineRule="auto"/>
    </w:pPr>
    <w:rPr>
      <w:rFonts w:ascii="Arial" w:hAnsi="Arial" w:cs="Arial"/>
      <w:sz w:val="24"/>
      <w:szCs w:val="24"/>
      <w:lang w:eastAsia="en-US"/>
    </w:rPr>
  </w:style>
  <w:style w:type="paragraph" w:customStyle="1" w:styleId="BB15CC438A554E309C510AC8AADB8207">
    <w:name w:val="BB15CC438A554E309C510AC8AADB8207"/>
    <w:rsid w:val="0044572B"/>
  </w:style>
  <w:style w:type="paragraph" w:customStyle="1" w:styleId="48DF1C7EBD2948BCAFBBC17EA219B258">
    <w:name w:val="48DF1C7EBD2948BCAFBBC17EA219B258"/>
    <w:rsid w:val="0044572B"/>
  </w:style>
  <w:style w:type="paragraph" w:customStyle="1" w:styleId="98622CDE102E490DBC9FBFBA242FEDCC">
    <w:name w:val="98622CDE102E490DBC9FBFBA242FEDCC"/>
    <w:rsid w:val="00333C44"/>
  </w:style>
  <w:style w:type="paragraph" w:customStyle="1" w:styleId="DF258BBF9827442E9B760331E7433BC1">
    <w:name w:val="DF258BBF9827442E9B760331E7433BC1"/>
    <w:rsid w:val="00333C44"/>
  </w:style>
  <w:style w:type="paragraph" w:customStyle="1" w:styleId="CC79E3E5658E44069D5A56FB76A2AA4B">
    <w:name w:val="CC79E3E5658E44069D5A56FB76A2AA4B"/>
    <w:rsid w:val="00333C44"/>
  </w:style>
  <w:style w:type="paragraph" w:customStyle="1" w:styleId="5C7B9B0DF49848EA8A4E9B863DB68325">
    <w:name w:val="5C7B9B0DF49848EA8A4E9B863DB68325"/>
    <w:rsid w:val="00333C44"/>
  </w:style>
  <w:style w:type="paragraph" w:customStyle="1" w:styleId="E309B968348B440D81A06B77DF32783F">
    <w:name w:val="E309B968348B440D81A06B77DF32783F"/>
    <w:rsid w:val="00333C44"/>
  </w:style>
  <w:style w:type="paragraph" w:customStyle="1" w:styleId="334A7E71E5D0414F902C9EF516A72FD9">
    <w:name w:val="334A7E71E5D0414F902C9EF516A72FD9"/>
    <w:rsid w:val="00333C44"/>
  </w:style>
  <w:style w:type="paragraph" w:customStyle="1" w:styleId="D3EE2963BF4E4B468AD4BA6752F57757">
    <w:name w:val="D3EE2963BF4E4B468AD4BA6752F57757"/>
    <w:rsid w:val="00333C44"/>
  </w:style>
  <w:style w:type="paragraph" w:customStyle="1" w:styleId="D70845D6F3794290B416C0006D4048B6">
    <w:name w:val="D70845D6F3794290B416C0006D4048B6"/>
    <w:rsid w:val="00333C44"/>
  </w:style>
  <w:style w:type="paragraph" w:customStyle="1" w:styleId="F8B4CCA62E1C424A953255AE8FC83689">
    <w:name w:val="F8B4CCA62E1C424A953255AE8FC83689"/>
    <w:rsid w:val="00333C44"/>
  </w:style>
  <w:style w:type="paragraph" w:customStyle="1" w:styleId="4D154693EA0D4374B71406ED16DE76B2">
    <w:name w:val="4D154693EA0D4374B71406ED16DE76B2"/>
    <w:rsid w:val="00333C44"/>
  </w:style>
  <w:style w:type="paragraph" w:customStyle="1" w:styleId="1C248FFE3E3D43B79BC7EB6049C7BE84">
    <w:name w:val="1C248FFE3E3D43B79BC7EB6049C7BE84"/>
    <w:rsid w:val="00E3579D"/>
  </w:style>
  <w:style w:type="paragraph" w:customStyle="1" w:styleId="9EC13967E9B04210A7B54DDC63FE29AE">
    <w:name w:val="9EC13967E9B04210A7B54DDC63FE29AE"/>
    <w:rsid w:val="00E3579D"/>
  </w:style>
  <w:style w:type="paragraph" w:customStyle="1" w:styleId="DE707F0C1C1D493E98E2166AF69A8EFD">
    <w:name w:val="DE707F0C1C1D493E98E2166AF69A8EFD"/>
    <w:rsid w:val="00E3579D"/>
  </w:style>
  <w:style w:type="paragraph" w:customStyle="1" w:styleId="51E5D49E0AB248398879C99A1689C7E7">
    <w:name w:val="51E5D49E0AB248398879C99A1689C7E7"/>
    <w:rsid w:val="00E3579D"/>
  </w:style>
  <w:style w:type="paragraph" w:customStyle="1" w:styleId="1979FC099BC44D87A58E903D90BC3EE3">
    <w:name w:val="1979FC099BC44D87A58E903D90BC3EE3"/>
    <w:rsid w:val="00E3579D"/>
  </w:style>
  <w:style w:type="paragraph" w:customStyle="1" w:styleId="90783EEC21D0417FAAC1A91464D8A243">
    <w:name w:val="90783EEC21D0417FAAC1A91464D8A243"/>
    <w:rsid w:val="00E3579D"/>
  </w:style>
  <w:style w:type="paragraph" w:customStyle="1" w:styleId="B3EB3A29F87F4BF396A6DC9A54065E8A">
    <w:name w:val="B3EB3A29F87F4BF396A6DC9A54065E8A"/>
    <w:rsid w:val="00E3579D"/>
  </w:style>
  <w:style w:type="paragraph" w:customStyle="1" w:styleId="CFF3C89E998C4A1780F4D464AF31879F">
    <w:name w:val="CFF3C89E998C4A1780F4D464AF31879F"/>
    <w:rsid w:val="00E3579D"/>
  </w:style>
  <w:style w:type="paragraph" w:customStyle="1" w:styleId="37743D70F9D5492A873EA342AC60710A">
    <w:name w:val="37743D70F9D5492A873EA342AC60710A"/>
    <w:rsid w:val="00E3579D"/>
  </w:style>
  <w:style w:type="paragraph" w:customStyle="1" w:styleId="A72C278DA30344159EAA25701AB2434A">
    <w:name w:val="A72C278DA30344159EAA25701AB2434A"/>
    <w:rsid w:val="00E3579D"/>
  </w:style>
  <w:style w:type="paragraph" w:customStyle="1" w:styleId="05D9BB11A234427D9AAE98AE4791F246">
    <w:name w:val="05D9BB11A234427D9AAE98AE4791F246"/>
    <w:rsid w:val="00E3579D"/>
  </w:style>
  <w:style w:type="paragraph" w:customStyle="1" w:styleId="3A12C356E7CC4DCC8F8C1CFF84D832D5">
    <w:name w:val="3A12C356E7CC4DCC8F8C1CFF84D832D5"/>
    <w:rsid w:val="00E3579D"/>
  </w:style>
  <w:style w:type="paragraph" w:customStyle="1" w:styleId="D95834B6EF0A413D80A9D41D4AB8FACE">
    <w:name w:val="D95834B6EF0A413D80A9D41D4AB8FACE"/>
    <w:rsid w:val="00E3579D"/>
  </w:style>
  <w:style w:type="paragraph" w:customStyle="1" w:styleId="BA831EE3BFBE40C19291D9422F3D40E3">
    <w:name w:val="BA831EE3BFBE40C19291D9422F3D40E3"/>
    <w:rsid w:val="00E3579D"/>
  </w:style>
  <w:style w:type="paragraph" w:customStyle="1" w:styleId="48DF1C7EBD2948BCAFBBC17EA219B2581">
    <w:name w:val="48DF1C7EBD2948BCAFBBC17EA219B2581"/>
    <w:rsid w:val="00C47F48"/>
    <w:pPr>
      <w:spacing w:after="0" w:line="240" w:lineRule="auto"/>
    </w:pPr>
    <w:rPr>
      <w:rFonts w:ascii="Arial" w:hAnsi="Arial" w:cs="Arial"/>
      <w:sz w:val="24"/>
      <w:szCs w:val="24"/>
      <w:lang w:eastAsia="en-US"/>
    </w:rPr>
  </w:style>
  <w:style w:type="paragraph" w:customStyle="1" w:styleId="D1A7AF4D709E46719E6E594FB8439A1C2">
    <w:name w:val="D1A7AF4D709E46719E6E594FB8439A1C2"/>
    <w:rsid w:val="00C47F48"/>
    <w:pPr>
      <w:spacing w:after="0" w:line="240" w:lineRule="auto"/>
    </w:pPr>
    <w:rPr>
      <w:rFonts w:ascii="Arial" w:hAnsi="Arial" w:cs="Arial"/>
      <w:sz w:val="24"/>
      <w:szCs w:val="24"/>
      <w:lang w:eastAsia="en-US"/>
    </w:rPr>
  </w:style>
  <w:style w:type="paragraph" w:customStyle="1" w:styleId="F804C811D1EF466F81089122EF0C1E9E">
    <w:name w:val="F804C811D1EF466F81089122EF0C1E9E"/>
    <w:rsid w:val="00C47F48"/>
    <w:pPr>
      <w:spacing w:after="0" w:line="240" w:lineRule="auto"/>
    </w:pPr>
    <w:rPr>
      <w:rFonts w:ascii="Arial" w:hAnsi="Arial" w:cs="Arial"/>
      <w:sz w:val="24"/>
      <w:szCs w:val="24"/>
      <w:lang w:eastAsia="en-US"/>
    </w:rPr>
  </w:style>
  <w:style w:type="paragraph" w:customStyle="1" w:styleId="D7DB4706B6E540A6BE4AD81181FD4060">
    <w:name w:val="D7DB4706B6E540A6BE4AD81181FD4060"/>
    <w:rsid w:val="00C47F48"/>
    <w:pPr>
      <w:spacing w:after="0" w:line="240" w:lineRule="auto"/>
    </w:pPr>
    <w:rPr>
      <w:rFonts w:ascii="Arial" w:hAnsi="Arial" w:cs="Arial"/>
      <w:sz w:val="24"/>
      <w:szCs w:val="24"/>
      <w:lang w:eastAsia="en-US"/>
    </w:rPr>
  </w:style>
  <w:style w:type="paragraph" w:customStyle="1" w:styleId="1C248FFE3E3D43B79BC7EB6049C7BE841">
    <w:name w:val="1C248FFE3E3D43B79BC7EB6049C7BE841"/>
    <w:rsid w:val="00C47F48"/>
    <w:pPr>
      <w:spacing w:after="0" w:line="240" w:lineRule="auto"/>
    </w:pPr>
    <w:rPr>
      <w:rFonts w:ascii="Arial" w:hAnsi="Arial" w:cs="Arial"/>
      <w:sz w:val="24"/>
      <w:szCs w:val="24"/>
      <w:lang w:eastAsia="en-US"/>
    </w:rPr>
  </w:style>
  <w:style w:type="paragraph" w:customStyle="1" w:styleId="9EC13967E9B04210A7B54DDC63FE29AE1">
    <w:name w:val="9EC13967E9B04210A7B54DDC63FE29AE1"/>
    <w:rsid w:val="00C47F48"/>
    <w:pPr>
      <w:spacing w:after="0" w:line="240" w:lineRule="auto"/>
    </w:pPr>
    <w:rPr>
      <w:rFonts w:ascii="Arial" w:hAnsi="Arial" w:cs="Arial"/>
      <w:sz w:val="24"/>
      <w:szCs w:val="24"/>
      <w:lang w:eastAsia="en-US"/>
    </w:rPr>
  </w:style>
  <w:style w:type="paragraph" w:customStyle="1" w:styleId="DE707F0C1C1D493E98E2166AF69A8EFD1">
    <w:name w:val="DE707F0C1C1D493E98E2166AF69A8EFD1"/>
    <w:rsid w:val="00C47F48"/>
    <w:pPr>
      <w:spacing w:after="0" w:line="240" w:lineRule="auto"/>
    </w:pPr>
    <w:rPr>
      <w:rFonts w:ascii="Arial" w:hAnsi="Arial" w:cs="Arial"/>
      <w:sz w:val="24"/>
      <w:szCs w:val="24"/>
      <w:lang w:eastAsia="en-US"/>
    </w:rPr>
  </w:style>
  <w:style w:type="paragraph" w:customStyle="1" w:styleId="51E5D49E0AB248398879C99A1689C7E71">
    <w:name w:val="51E5D49E0AB248398879C99A1689C7E71"/>
    <w:rsid w:val="00C47F48"/>
    <w:pPr>
      <w:spacing w:after="0" w:line="240" w:lineRule="auto"/>
    </w:pPr>
    <w:rPr>
      <w:rFonts w:ascii="Arial" w:hAnsi="Arial" w:cs="Arial"/>
      <w:sz w:val="24"/>
      <w:szCs w:val="24"/>
      <w:lang w:eastAsia="en-US"/>
    </w:rPr>
  </w:style>
  <w:style w:type="paragraph" w:customStyle="1" w:styleId="1979FC099BC44D87A58E903D90BC3EE31">
    <w:name w:val="1979FC099BC44D87A58E903D90BC3EE31"/>
    <w:rsid w:val="00C47F48"/>
    <w:pPr>
      <w:spacing w:after="0" w:line="240" w:lineRule="auto"/>
    </w:pPr>
    <w:rPr>
      <w:rFonts w:ascii="Arial" w:hAnsi="Arial" w:cs="Arial"/>
      <w:sz w:val="24"/>
      <w:szCs w:val="24"/>
      <w:lang w:eastAsia="en-US"/>
    </w:rPr>
  </w:style>
  <w:style w:type="paragraph" w:customStyle="1" w:styleId="90783EEC21D0417FAAC1A91464D8A2431">
    <w:name w:val="90783EEC21D0417FAAC1A91464D8A2431"/>
    <w:rsid w:val="00C47F48"/>
    <w:pPr>
      <w:spacing w:after="0" w:line="240" w:lineRule="auto"/>
    </w:pPr>
    <w:rPr>
      <w:rFonts w:ascii="Arial" w:hAnsi="Arial" w:cs="Arial"/>
      <w:sz w:val="24"/>
      <w:szCs w:val="24"/>
      <w:lang w:eastAsia="en-US"/>
    </w:rPr>
  </w:style>
  <w:style w:type="paragraph" w:customStyle="1" w:styleId="B3EB3A29F87F4BF396A6DC9A54065E8A1">
    <w:name w:val="B3EB3A29F87F4BF396A6DC9A54065E8A1"/>
    <w:rsid w:val="00C47F48"/>
    <w:pPr>
      <w:spacing w:after="0" w:line="240" w:lineRule="auto"/>
    </w:pPr>
    <w:rPr>
      <w:rFonts w:ascii="Arial" w:hAnsi="Arial" w:cs="Arial"/>
      <w:sz w:val="24"/>
      <w:szCs w:val="24"/>
      <w:lang w:eastAsia="en-US"/>
    </w:rPr>
  </w:style>
  <w:style w:type="paragraph" w:customStyle="1" w:styleId="CFF3C89E998C4A1780F4D464AF31879F1">
    <w:name w:val="CFF3C89E998C4A1780F4D464AF31879F1"/>
    <w:rsid w:val="00C47F48"/>
    <w:pPr>
      <w:spacing w:after="0" w:line="240" w:lineRule="auto"/>
    </w:pPr>
    <w:rPr>
      <w:rFonts w:ascii="Arial" w:hAnsi="Arial" w:cs="Arial"/>
      <w:sz w:val="24"/>
      <w:szCs w:val="24"/>
      <w:lang w:eastAsia="en-US"/>
    </w:rPr>
  </w:style>
  <w:style w:type="paragraph" w:customStyle="1" w:styleId="37743D70F9D5492A873EA342AC60710A1">
    <w:name w:val="37743D70F9D5492A873EA342AC60710A1"/>
    <w:rsid w:val="00C47F48"/>
    <w:pPr>
      <w:spacing w:after="0" w:line="240" w:lineRule="auto"/>
    </w:pPr>
    <w:rPr>
      <w:rFonts w:ascii="Arial" w:hAnsi="Arial" w:cs="Arial"/>
      <w:sz w:val="24"/>
      <w:szCs w:val="24"/>
      <w:lang w:eastAsia="en-US"/>
    </w:rPr>
  </w:style>
  <w:style w:type="paragraph" w:customStyle="1" w:styleId="A72C278DA30344159EAA25701AB2434A1">
    <w:name w:val="A72C278DA30344159EAA25701AB2434A1"/>
    <w:rsid w:val="00C47F48"/>
    <w:pPr>
      <w:spacing w:after="0" w:line="240" w:lineRule="auto"/>
    </w:pPr>
    <w:rPr>
      <w:rFonts w:ascii="Arial" w:hAnsi="Arial" w:cs="Arial"/>
      <w:sz w:val="24"/>
      <w:szCs w:val="24"/>
      <w:lang w:eastAsia="en-US"/>
    </w:rPr>
  </w:style>
  <w:style w:type="paragraph" w:customStyle="1" w:styleId="05D9BB11A234427D9AAE98AE4791F2461">
    <w:name w:val="05D9BB11A234427D9AAE98AE4791F2461"/>
    <w:rsid w:val="00C47F48"/>
    <w:pPr>
      <w:spacing w:after="0" w:line="240" w:lineRule="auto"/>
    </w:pPr>
    <w:rPr>
      <w:rFonts w:ascii="Arial" w:hAnsi="Arial" w:cs="Arial"/>
      <w:sz w:val="24"/>
      <w:szCs w:val="24"/>
      <w:lang w:eastAsia="en-US"/>
    </w:rPr>
  </w:style>
  <w:style w:type="paragraph" w:customStyle="1" w:styleId="3A12C356E7CC4DCC8F8C1CFF84D832D51">
    <w:name w:val="3A12C356E7CC4DCC8F8C1CFF84D832D51"/>
    <w:rsid w:val="00C47F48"/>
    <w:pPr>
      <w:spacing w:after="0" w:line="240" w:lineRule="auto"/>
    </w:pPr>
    <w:rPr>
      <w:rFonts w:ascii="Arial" w:hAnsi="Arial" w:cs="Arial"/>
      <w:sz w:val="24"/>
      <w:szCs w:val="24"/>
      <w:lang w:eastAsia="en-US"/>
    </w:rPr>
  </w:style>
  <w:style w:type="paragraph" w:customStyle="1" w:styleId="BA831EE3BFBE40C19291D9422F3D40E31">
    <w:name w:val="BA831EE3BFBE40C19291D9422F3D40E31"/>
    <w:rsid w:val="00C47F48"/>
    <w:pPr>
      <w:spacing w:after="0" w:line="240" w:lineRule="auto"/>
    </w:pPr>
    <w:rPr>
      <w:rFonts w:ascii="Arial" w:hAnsi="Arial" w:cs="Arial"/>
      <w:sz w:val="24"/>
      <w:szCs w:val="24"/>
      <w:lang w:eastAsia="en-US"/>
    </w:rPr>
  </w:style>
  <w:style w:type="paragraph" w:customStyle="1" w:styleId="D3EE2963BF4E4B468AD4BA6752F577571">
    <w:name w:val="D3EE2963BF4E4B468AD4BA6752F577571"/>
    <w:rsid w:val="00C47F48"/>
    <w:pPr>
      <w:spacing w:after="0" w:line="240" w:lineRule="auto"/>
    </w:pPr>
    <w:rPr>
      <w:rFonts w:ascii="Arial" w:hAnsi="Arial" w:cs="Arial"/>
      <w:sz w:val="24"/>
      <w:szCs w:val="24"/>
      <w:lang w:eastAsia="en-US"/>
    </w:rPr>
  </w:style>
  <w:style w:type="paragraph" w:customStyle="1" w:styleId="98622CDE102E490DBC9FBFBA242FEDCC1">
    <w:name w:val="98622CDE102E490DBC9FBFBA242FEDCC1"/>
    <w:rsid w:val="00C47F48"/>
    <w:pPr>
      <w:spacing w:after="0" w:line="240" w:lineRule="auto"/>
    </w:pPr>
    <w:rPr>
      <w:rFonts w:ascii="Arial" w:hAnsi="Arial" w:cs="Arial"/>
      <w:sz w:val="24"/>
      <w:szCs w:val="24"/>
      <w:lang w:eastAsia="en-US"/>
    </w:rPr>
  </w:style>
  <w:style w:type="paragraph" w:customStyle="1" w:styleId="DF258BBF9827442E9B760331E7433BC11">
    <w:name w:val="DF258BBF9827442E9B760331E7433BC11"/>
    <w:rsid w:val="00C47F48"/>
    <w:pPr>
      <w:spacing w:after="0" w:line="240" w:lineRule="auto"/>
    </w:pPr>
    <w:rPr>
      <w:rFonts w:ascii="Arial" w:hAnsi="Arial" w:cs="Arial"/>
      <w:sz w:val="24"/>
      <w:szCs w:val="24"/>
      <w:lang w:eastAsia="en-US"/>
    </w:rPr>
  </w:style>
  <w:style w:type="paragraph" w:customStyle="1" w:styleId="D70845D6F3794290B416C0006D4048B61">
    <w:name w:val="D70845D6F3794290B416C0006D4048B61"/>
    <w:rsid w:val="00C47F48"/>
    <w:pPr>
      <w:spacing w:after="0" w:line="240" w:lineRule="auto"/>
    </w:pPr>
    <w:rPr>
      <w:rFonts w:ascii="Arial" w:hAnsi="Arial" w:cs="Arial"/>
      <w:sz w:val="24"/>
      <w:szCs w:val="24"/>
      <w:lang w:eastAsia="en-US"/>
    </w:rPr>
  </w:style>
  <w:style w:type="paragraph" w:customStyle="1" w:styleId="BB15CC438A554E309C510AC8AADB82071">
    <w:name w:val="BB15CC438A554E309C510AC8AADB82071"/>
    <w:rsid w:val="00C47F48"/>
    <w:pPr>
      <w:spacing w:after="0" w:line="240" w:lineRule="auto"/>
    </w:pPr>
    <w:rPr>
      <w:rFonts w:ascii="Arial" w:hAnsi="Arial" w:cs="Arial"/>
      <w:sz w:val="24"/>
      <w:szCs w:val="24"/>
      <w:lang w:eastAsia="en-US"/>
    </w:rPr>
  </w:style>
  <w:style w:type="paragraph" w:customStyle="1" w:styleId="4D154693EA0D4374B71406ED16DE76B21">
    <w:name w:val="4D154693EA0D4374B71406ED16DE76B21"/>
    <w:rsid w:val="00C47F48"/>
    <w:pPr>
      <w:spacing w:after="0" w:line="240" w:lineRule="auto"/>
    </w:pPr>
    <w:rPr>
      <w:rFonts w:ascii="Arial" w:hAnsi="Arial" w:cs="Arial"/>
      <w:sz w:val="24"/>
      <w:szCs w:val="24"/>
      <w:lang w:eastAsia="en-US"/>
    </w:rPr>
  </w:style>
  <w:style w:type="paragraph" w:customStyle="1" w:styleId="00EB3915515C4930BFEEAD3B9933B247">
    <w:name w:val="00EB3915515C4930BFEEAD3B9933B247"/>
    <w:rsid w:val="00C47F48"/>
  </w:style>
  <w:style w:type="paragraph" w:customStyle="1" w:styleId="5092DC3A4DA5472DA8A28EB527425EE7">
    <w:name w:val="5092DC3A4DA5472DA8A28EB527425EE7"/>
    <w:rsid w:val="00C47F48"/>
  </w:style>
  <w:style w:type="paragraph" w:customStyle="1" w:styleId="8E38AF52450E46138EF4A7DD221E104A">
    <w:name w:val="8E38AF52450E46138EF4A7DD221E104A"/>
    <w:rsid w:val="00C47F48"/>
  </w:style>
  <w:style w:type="paragraph" w:customStyle="1" w:styleId="5829A6970C5A43E68E8C484B05978386">
    <w:name w:val="5829A6970C5A43E68E8C484B05978386"/>
    <w:rsid w:val="00C47F48"/>
  </w:style>
  <w:style w:type="paragraph" w:customStyle="1" w:styleId="EE215110255A43B7BEE6C6216004A765">
    <w:name w:val="EE215110255A43B7BEE6C6216004A765"/>
    <w:rsid w:val="00C47F48"/>
  </w:style>
  <w:style w:type="paragraph" w:customStyle="1" w:styleId="7F19735C9BAD4CB0B8CAD3D600E0BF63">
    <w:name w:val="7F19735C9BAD4CB0B8CAD3D600E0BF63"/>
    <w:rsid w:val="003C318D"/>
  </w:style>
  <w:style w:type="paragraph" w:customStyle="1" w:styleId="D7A6B5CC00C841D89E43AD3FDC464199">
    <w:name w:val="D7A6B5CC00C841D89E43AD3FDC464199"/>
    <w:rsid w:val="003C318D"/>
  </w:style>
  <w:style w:type="paragraph" w:customStyle="1" w:styleId="AC5879A1B8C14171935CBB3EDC7EDB58">
    <w:name w:val="AC5879A1B8C14171935CBB3EDC7EDB58"/>
    <w:rsid w:val="003C318D"/>
  </w:style>
  <w:style w:type="paragraph" w:customStyle="1" w:styleId="7537B590CCAB4A909542CA3A254DF459">
    <w:name w:val="7537B590CCAB4A909542CA3A254DF459"/>
    <w:rsid w:val="003C318D"/>
  </w:style>
  <w:style w:type="paragraph" w:customStyle="1" w:styleId="D1A7AF4D709E46719E6E594FB8439A1C3">
    <w:name w:val="D1A7AF4D709E46719E6E594FB8439A1C3"/>
    <w:rsid w:val="003C318D"/>
    <w:pPr>
      <w:spacing w:after="0" w:line="240" w:lineRule="auto"/>
    </w:pPr>
    <w:rPr>
      <w:rFonts w:ascii="Arial" w:hAnsi="Arial" w:cs="Arial"/>
      <w:sz w:val="24"/>
      <w:szCs w:val="24"/>
      <w:lang w:eastAsia="en-US"/>
    </w:rPr>
  </w:style>
  <w:style w:type="paragraph" w:customStyle="1" w:styleId="D3EE2963BF4E4B468AD4BA6752F577572">
    <w:name w:val="D3EE2963BF4E4B468AD4BA6752F577572"/>
    <w:rsid w:val="003C318D"/>
    <w:pPr>
      <w:spacing w:after="0" w:line="240" w:lineRule="auto"/>
    </w:pPr>
    <w:rPr>
      <w:rFonts w:ascii="Arial" w:hAnsi="Arial" w:cs="Arial"/>
      <w:sz w:val="24"/>
      <w:szCs w:val="24"/>
      <w:lang w:eastAsia="en-US"/>
    </w:rPr>
  </w:style>
  <w:style w:type="paragraph" w:customStyle="1" w:styleId="7F19735C9BAD4CB0B8CAD3D600E0BF631">
    <w:name w:val="7F19735C9BAD4CB0B8CAD3D600E0BF631"/>
    <w:rsid w:val="003C318D"/>
    <w:pPr>
      <w:spacing w:after="0" w:line="240" w:lineRule="auto"/>
    </w:pPr>
    <w:rPr>
      <w:rFonts w:ascii="Arial" w:hAnsi="Arial" w:cs="Arial"/>
      <w:sz w:val="24"/>
      <w:szCs w:val="24"/>
      <w:lang w:eastAsia="en-US"/>
    </w:rPr>
  </w:style>
  <w:style w:type="paragraph" w:customStyle="1" w:styleId="DF258BBF9827442E9B760331E7433BC12">
    <w:name w:val="DF258BBF9827442E9B760331E7433BC12"/>
    <w:rsid w:val="003C318D"/>
    <w:pPr>
      <w:spacing w:after="0" w:line="240" w:lineRule="auto"/>
    </w:pPr>
    <w:rPr>
      <w:rFonts w:ascii="Arial" w:hAnsi="Arial" w:cs="Arial"/>
      <w:sz w:val="24"/>
      <w:szCs w:val="24"/>
      <w:lang w:eastAsia="en-US"/>
    </w:rPr>
  </w:style>
  <w:style w:type="paragraph" w:customStyle="1" w:styleId="D70845D6F3794290B416C0006D4048B62">
    <w:name w:val="D70845D6F3794290B416C0006D4048B62"/>
    <w:rsid w:val="003C318D"/>
    <w:pPr>
      <w:spacing w:after="0" w:line="240" w:lineRule="auto"/>
    </w:pPr>
    <w:rPr>
      <w:rFonts w:ascii="Arial" w:hAnsi="Arial" w:cs="Arial"/>
      <w:sz w:val="24"/>
      <w:szCs w:val="24"/>
      <w:lang w:eastAsia="en-US"/>
    </w:rPr>
  </w:style>
  <w:style w:type="paragraph" w:customStyle="1" w:styleId="BB15CC438A554E309C510AC8AADB82072">
    <w:name w:val="BB15CC438A554E309C510AC8AADB82072"/>
    <w:rsid w:val="003C318D"/>
    <w:pPr>
      <w:spacing w:after="0" w:line="240" w:lineRule="auto"/>
    </w:pPr>
    <w:rPr>
      <w:rFonts w:ascii="Arial" w:hAnsi="Arial" w:cs="Arial"/>
      <w:sz w:val="24"/>
      <w:szCs w:val="24"/>
      <w:lang w:eastAsia="en-US"/>
    </w:rPr>
  </w:style>
  <w:style w:type="paragraph" w:customStyle="1" w:styleId="4D154693EA0D4374B71406ED16DE76B22">
    <w:name w:val="4D154693EA0D4374B71406ED16DE76B22"/>
    <w:rsid w:val="003C318D"/>
    <w:pPr>
      <w:spacing w:after="0" w:line="240" w:lineRule="auto"/>
    </w:pPr>
    <w:rPr>
      <w:rFonts w:ascii="Arial" w:hAnsi="Arial" w:cs="Arial"/>
      <w:sz w:val="24"/>
      <w:szCs w:val="24"/>
      <w:lang w:eastAsia="en-US"/>
    </w:rPr>
  </w:style>
  <w:style w:type="paragraph" w:customStyle="1" w:styleId="D1A7AF4D709E46719E6E594FB8439A1C4">
    <w:name w:val="D1A7AF4D709E46719E6E594FB8439A1C4"/>
    <w:rsid w:val="003C318D"/>
    <w:pPr>
      <w:spacing w:after="0" w:line="240" w:lineRule="auto"/>
    </w:pPr>
    <w:rPr>
      <w:rFonts w:ascii="Arial" w:hAnsi="Arial" w:cs="Arial"/>
      <w:sz w:val="24"/>
      <w:szCs w:val="24"/>
      <w:lang w:eastAsia="en-US"/>
    </w:rPr>
  </w:style>
  <w:style w:type="paragraph" w:customStyle="1" w:styleId="D3EE2963BF4E4B468AD4BA6752F577573">
    <w:name w:val="D3EE2963BF4E4B468AD4BA6752F577573"/>
    <w:rsid w:val="003C318D"/>
    <w:pPr>
      <w:spacing w:after="0" w:line="240" w:lineRule="auto"/>
    </w:pPr>
    <w:rPr>
      <w:rFonts w:ascii="Arial" w:hAnsi="Arial" w:cs="Arial"/>
      <w:sz w:val="24"/>
      <w:szCs w:val="24"/>
      <w:lang w:eastAsia="en-US"/>
    </w:rPr>
  </w:style>
  <w:style w:type="paragraph" w:customStyle="1" w:styleId="7F19735C9BAD4CB0B8CAD3D600E0BF632">
    <w:name w:val="7F19735C9BAD4CB0B8CAD3D600E0BF632"/>
    <w:rsid w:val="003C318D"/>
    <w:pPr>
      <w:spacing w:after="0" w:line="240" w:lineRule="auto"/>
    </w:pPr>
    <w:rPr>
      <w:rFonts w:ascii="Arial" w:hAnsi="Arial" w:cs="Arial"/>
      <w:sz w:val="24"/>
      <w:szCs w:val="24"/>
      <w:lang w:eastAsia="en-US"/>
    </w:rPr>
  </w:style>
  <w:style w:type="paragraph" w:customStyle="1" w:styleId="DF258BBF9827442E9B760331E7433BC13">
    <w:name w:val="DF258BBF9827442E9B760331E7433BC13"/>
    <w:rsid w:val="003C318D"/>
    <w:pPr>
      <w:spacing w:after="0" w:line="240" w:lineRule="auto"/>
    </w:pPr>
    <w:rPr>
      <w:rFonts w:ascii="Arial" w:hAnsi="Arial" w:cs="Arial"/>
      <w:sz w:val="24"/>
      <w:szCs w:val="24"/>
      <w:lang w:eastAsia="en-US"/>
    </w:rPr>
  </w:style>
  <w:style w:type="paragraph" w:customStyle="1" w:styleId="D70845D6F3794290B416C0006D4048B63">
    <w:name w:val="D70845D6F3794290B416C0006D4048B63"/>
    <w:rsid w:val="003C318D"/>
    <w:pPr>
      <w:spacing w:after="0" w:line="240" w:lineRule="auto"/>
    </w:pPr>
    <w:rPr>
      <w:rFonts w:ascii="Arial" w:hAnsi="Arial" w:cs="Arial"/>
      <w:sz w:val="24"/>
      <w:szCs w:val="24"/>
      <w:lang w:eastAsia="en-US"/>
    </w:rPr>
  </w:style>
  <w:style w:type="paragraph" w:customStyle="1" w:styleId="BB15CC438A554E309C510AC8AADB82073">
    <w:name w:val="BB15CC438A554E309C510AC8AADB82073"/>
    <w:rsid w:val="003C318D"/>
    <w:pPr>
      <w:spacing w:after="0" w:line="240" w:lineRule="auto"/>
    </w:pPr>
    <w:rPr>
      <w:rFonts w:ascii="Arial" w:hAnsi="Arial" w:cs="Arial"/>
      <w:sz w:val="24"/>
      <w:szCs w:val="24"/>
      <w:lang w:eastAsia="en-US"/>
    </w:rPr>
  </w:style>
  <w:style w:type="paragraph" w:customStyle="1" w:styleId="4D154693EA0D4374B71406ED16DE76B23">
    <w:name w:val="4D154693EA0D4374B71406ED16DE76B23"/>
    <w:rsid w:val="003C318D"/>
    <w:pPr>
      <w:spacing w:after="0" w:line="240" w:lineRule="auto"/>
    </w:pPr>
    <w:rPr>
      <w:rFonts w:ascii="Arial" w:hAnsi="Arial" w:cs="Arial"/>
      <w:sz w:val="24"/>
      <w:szCs w:val="24"/>
      <w:lang w:eastAsia="en-US"/>
    </w:rPr>
  </w:style>
  <w:style w:type="paragraph" w:customStyle="1" w:styleId="0E8FCE1D868F41FCBB18939B5A3858C8">
    <w:name w:val="0E8FCE1D868F41FCBB18939B5A3858C8"/>
    <w:rsid w:val="003C318D"/>
  </w:style>
  <w:style w:type="paragraph" w:customStyle="1" w:styleId="D28108A2CC3147D1837282F527FEEE9C">
    <w:name w:val="D28108A2CC3147D1837282F527FEEE9C"/>
    <w:rsid w:val="003C318D"/>
  </w:style>
  <w:style w:type="paragraph" w:customStyle="1" w:styleId="4EC7906343744420A05BDF19B2DA8FA3">
    <w:name w:val="4EC7906343744420A05BDF19B2DA8FA3"/>
    <w:rsid w:val="003C318D"/>
  </w:style>
  <w:style w:type="paragraph" w:customStyle="1" w:styleId="BC1D87E280AA4E1286D25D6B5498F2DB">
    <w:name w:val="BC1D87E280AA4E1286D25D6B5498F2DB"/>
    <w:rsid w:val="003C318D"/>
  </w:style>
  <w:style w:type="paragraph" w:customStyle="1" w:styleId="AD918412F1CC459884F2B45EE37440A8">
    <w:name w:val="AD918412F1CC459884F2B45EE37440A8"/>
    <w:rsid w:val="003C318D"/>
  </w:style>
  <w:style w:type="paragraph" w:customStyle="1" w:styleId="F1F09F3C4D9F40D1BC2BD768FD2DF8AB">
    <w:name w:val="F1F09F3C4D9F40D1BC2BD768FD2DF8AB"/>
    <w:rsid w:val="003C318D"/>
  </w:style>
  <w:style w:type="paragraph" w:customStyle="1" w:styleId="4EFD4A819BF843B59940E0A5AE75CF11">
    <w:name w:val="4EFD4A819BF843B59940E0A5AE75CF11"/>
    <w:rsid w:val="003C318D"/>
  </w:style>
  <w:style w:type="paragraph" w:customStyle="1" w:styleId="058436ECDD054C83871E3A4AFF6BD90F">
    <w:name w:val="058436ECDD054C83871E3A4AFF6BD90F"/>
    <w:rsid w:val="003C318D"/>
  </w:style>
  <w:style w:type="paragraph" w:customStyle="1" w:styleId="47ED5DD3053B4D72BEFE8B3F2FD5B7D3">
    <w:name w:val="47ED5DD3053B4D72BEFE8B3F2FD5B7D3"/>
    <w:rsid w:val="003C318D"/>
  </w:style>
  <w:style w:type="paragraph" w:customStyle="1" w:styleId="4F0C6CC6274543D9B581B1AC1FD0D50E">
    <w:name w:val="4F0C6CC6274543D9B581B1AC1FD0D50E"/>
    <w:rsid w:val="003C318D"/>
  </w:style>
  <w:style w:type="paragraph" w:customStyle="1" w:styleId="2A3C6AC4EC194486AD8E15691AFD492E">
    <w:name w:val="2A3C6AC4EC194486AD8E15691AFD492E"/>
    <w:rsid w:val="003C318D"/>
  </w:style>
  <w:style w:type="paragraph" w:customStyle="1" w:styleId="2BD8008B62044AF0B272EA8C8C815584">
    <w:name w:val="2BD8008B62044AF0B272EA8C8C815584"/>
    <w:rsid w:val="003C318D"/>
  </w:style>
  <w:style w:type="paragraph" w:customStyle="1" w:styleId="59E2FADB7FBF4A29B557259262E3A030">
    <w:name w:val="59E2FADB7FBF4A29B557259262E3A030"/>
    <w:rsid w:val="003C318D"/>
  </w:style>
  <w:style w:type="paragraph" w:customStyle="1" w:styleId="D4096162B3874244828A13FBB293F4F7">
    <w:name w:val="D4096162B3874244828A13FBB293F4F7"/>
    <w:rsid w:val="003C318D"/>
  </w:style>
  <w:style w:type="paragraph" w:customStyle="1" w:styleId="BDDAC9CB41A441C0ACA82CD4DA479BB6">
    <w:name w:val="BDDAC9CB41A441C0ACA82CD4DA479BB6"/>
    <w:rsid w:val="003C318D"/>
  </w:style>
  <w:style w:type="paragraph" w:customStyle="1" w:styleId="A03A680414954ECFA7158BD8F7D9589A">
    <w:name w:val="A03A680414954ECFA7158BD8F7D9589A"/>
    <w:rsid w:val="003C318D"/>
  </w:style>
  <w:style w:type="paragraph" w:customStyle="1" w:styleId="447A44984BCF4FA994D94269A8351F43">
    <w:name w:val="447A44984BCF4FA994D94269A8351F43"/>
    <w:rsid w:val="003C318D"/>
  </w:style>
  <w:style w:type="paragraph" w:customStyle="1" w:styleId="432A85B8E7374014B9A6E27CB31D1F7C">
    <w:name w:val="432A85B8E7374014B9A6E27CB31D1F7C"/>
    <w:rsid w:val="003C318D"/>
  </w:style>
  <w:style w:type="paragraph" w:customStyle="1" w:styleId="42D390D554E545F08A78561AE2382467">
    <w:name w:val="42D390D554E545F08A78561AE2382467"/>
    <w:rsid w:val="003C318D"/>
  </w:style>
  <w:style w:type="paragraph" w:customStyle="1" w:styleId="2DA073E869204CF3971911B2AAD7F5A5">
    <w:name w:val="2DA073E869204CF3971911B2AAD7F5A5"/>
    <w:rsid w:val="003C318D"/>
  </w:style>
  <w:style w:type="paragraph" w:customStyle="1" w:styleId="8CD138C655A44F35B1BF5C47E49FAE7F">
    <w:name w:val="8CD138C655A44F35B1BF5C47E49FAE7F"/>
    <w:rsid w:val="003C318D"/>
  </w:style>
  <w:style w:type="paragraph" w:customStyle="1" w:styleId="88177E45C7D146D5AF6BF525C30D0975">
    <w:name w:val="88177E45C7D146D5AF6BF525C30D0975"/>
    <w:rsid w:val="003C318D"/>
  </w:style>
  <w:style w:type="paragraph" w:customStyle="1" w:styleId="D5B70C654F3540CE82D6DDD861CAEFC8">
    <w:name w:val="D5B70C654F3540CE82D6DDD861CAEFC8"/>
    <w:rsid w:val="003C318D"/>
  </w:style>
  <w:style w:type="paragraph" w:customStyle="1" w:styleId="EA43F8B7BB4B4B399A83888645E4E6E4">
    <w:name w:val="EA43F8B7BB4B4B399A83888645E4E6E4"/>
    <w:rsid w:val="003C318D"/>
  </w:style>
  <w:style w:type="paragraph" w:customStyle="1" w:styleId="EE0758CBFE604182A8EE755D61A60429">
    <w:name w:val="EE0758CBFE604182A8EE755D61A60429"/>
    <w:rsid w:val="003C318D"/>
  </w:style>
  <w:style w:type="paragraph" w:customStyle="1" w:styleId="4F435344F3214781B49E6EC0DC3BFAF0">
    <w:name w:val="4F435344F3214781B49E6EC0DC3BFAF0"/>
    <w:rsid w:val="00376680"/>
  </w:style>
  <w:style w:type="paragraph" w:customStyle="1" w:styleId="7942F6691C3C40C8B87C2DA58C792F0E">
    <w:name w:val="7942F6691C3C40C8B87C2DA58C792F0E"/>
    <w:rsid w:val="00376680"/>
  </w:style>
  <w:style w:type="paragraph" w:customStyle="1" w:styleId="C7E399A843364539A9B6CF1C1B3186D8">
    <w:name w:val="C7E399A843364539A9B6CF1C1B3186D8"/>
    <w:rsid w:val="00376680"/>
  </w:style>
  <w:style w:type="paragraph" w:customStyle="1" w:styleId="199141DEDD5D4E668254AEFE442BB887">
    <w:name w:val="199141DEDD5D4E668254AEFE442BB887"/>
    <w:rsid w:val="00376680"/>
  </w:style>
  <w:style w:type="paragraph" w:customStyle="1" w:styleId="11BA74E8FF3742D8AF5B90B8DEACA1F1">
    <w:name w:val="11BA74E8FF3742D8AF5B90B8DEACA1F1"/>
    <w:rsid w:val="00376680"/>
  </w:style>
  <w:style w:type="paragraph" w:customStyle="1" w:styleId="03EAB14E332E4DEF9BC6BE6884A54BBD">
    <w:name w:val="03EAB14E332E4DEF9BC6BE6884A54BBD"/>
    <w:rsid w:val="00376680"/>
  </w:style>
  <w:style w:type="paragraph" w:customStyle="1" w:styleId="26FC6A526EE94C2C8D64C6F6A0E703E3">
    <w:name w:val="26FC6A526EE94C2C8D64C6F6A0E703E3"/>
    <w:rsid w:val="00376680"/>
  </w:style>
  <w:style w:type="paragraph" w:customStyle="1" w:styleId="592B5A099D2F4AF6A8864E898DA00381">
    <w:name w:val="592B5A099D2F4AF6A8864E898DA00381"/>
    <w:rsid w:val="00376680"/>
  </w:style>
  <w:style w:type="paragraph" w:customStyle="1" w:styleId="2BAB51276E68423CAA3C5117B7918664">
    <w:name w:val="2BAB51276E68423CAA3C5117B7918664"/>
    <w:rsid w:val="00376680"/>
  </w:style>
  <w:style w:type="paragraph" w:customStyle="1" w:styleId="B1529602D5924805826314D838F90D1B">
    <w:name w:val="B1529602D5924805826314D838F90D1B"/>
    <w:rsid w:val="00376680"/>
  </w:style>
  <w:style w:type="paragraph" w:customStyle="1" w:styleId="EEB36322FA004D7FA385BD493A9ED9C9">
    <w:name w:val="EEB36322FA004D7FA385BD493A9ED9C9"/>
    <w:rsid w:val="00376680"/>
  </w:style>
  <w:style w:type="paragraph" w:customStyle="1" w:styleId="0456D2AFC24143E89EA582931C14E720">
    <w:name w:val="0456D2AFC24143E89EA582931C14E720"/>
    <w:rsid w:val="00376680"/>
  </w:style>
  <w:style w:type="paragraph" w:customStyle="1" w:styleId="9AB1EF9738E24C11A22909B9545F6291">
    <w:name w:val="9AB1EF9738E24C11A22909B9545F6291"/>
    <w:rsid w:val="00376680"/>
  </w:style>
  <w:style w:type="paragraph" w:customStyle="1" w:styleId="5EE969940A394A0E8985E61E1744354C">
    <w:name w:val="5EE969940A394A0E8985E61E1744354C"/>
    <w:rsid w:val="00376680"/>
  </w:style>
  <w:style w:type="paragraph" w:customStyle="1" w:styleId="C2B38A4638A34DE88DF059BFC71DC5A3">
    <w:name w:val="C2B38A4638A34DE88DF059BFC71DC5A3"/>
    <w:rsid w:val="00376680"/>
  </w:style>
  <w:style w:type="paragraph" w:customStyle="1" w:styleId="D1A7AF4D709E46719E6E594FB8439A1C5">
    <w:name w:val="D1A7AF4D709E46719E6E594FB8439A1C5"/>
    <w:rsid w:val="009F7B0C"/>
    <w:pPr>
      <w:spacing w:after="0" w:line="240" w:lineRule="auto"/>
    </w:pPr>
    <w:rPr>
      <w:rFonts w:ascii="Arial" w:hAnsi="Arial" w:cs="Arial"/>
      <w:sz w:val="24"/>
      <w:szCs w:val="24"/>
      <w:lang w:eastAsia="en-US"/>
    </w:rPr>
  </w:style>
  <w:style w:type="paragraph" w:customStyle="1" w:styleId="D3EE2963BF4E4B468AD4BA6752F577574">
    <w:name w:val="D3EE2963BF4E4B468AD4BA6752F577574"/>
    <w:rsid w:val="009F7B0C"/>
    <w:pPr>
      <w:spacing w:after="0" w:line="240" w:lineRule="auto"/>
    </w:pPr>
    <w:rPr>
      <w:rFonts w:ascii="Arial" w:hAnsi="Arial" w:cs="Arial"/>
      <w:sz w:val="24"/>
      <w:szCs w:val="24"/>
      <w:lang w:eastAsia="en-US"/>
    </w:rPr>
  </w:style>
  <w:style w:type="paragraph" w:customStyle="1" w:styleId="4EC7906343744420A05BDF19B2DA8FA31">
    <w:name w:val="4EC7906343744420A05BDF19B2DA8FA31"/>
    <w:rsid w:val="009F7B0C"/>
    <w:pPr>
      <w:spacing w:after="0" w:line="240" w:lineRule="auto"/>
    </w:pPr>
    <w:rPr>
      <w:rFonts w:ascii="Arial" w:hAnsi="Arial" w:cs="Arial"/>
      <w:sz w:val="24"/>
      <w:szCs w:val="24"/>
      <w:lang w:eastAsia="en-US"/>
    </w:rPr>
  </w:style>
  <w:style w:type="paragraph" w:customStyle="1" w:styleId="4EFD4A819BF843B59940E0A5AE75CF111">
    <w:name w:val="4EFD4A819BF843B59940E0A5AE75CF111"/>
    <w:rsid w:val="009F7B0C"/>
    <w:pPr>
      <w:spacing w:after="0" w:line="240" w:lineRule="auto"/>
    </w:pPr>
    <w:rPr>
      <w:rFonts w:ascii="Arial" w:hAnsi="Arial" w:cs="Arial"/>
      <w:sz w:val="24"/>
      <w:szCs w:val="24"/>
      <w:lang w:eastAsia="en-US"/>
    </w:rPr>
  </w:style>
  <w:style w:type="paragraph" w:customStyle="1" w:styleId="058436ECDD054C83871E3A4AFF6BD90F1">
    <w:name w:val="058436ECDD054C83871E3A4AFF6BD90F1"/>
    <w:rsid w:val="009F7B0C"/>
    <w:pPr>
      <w:spacing w:after="0" w:line="240" w:lineRule="auto"/>
    </w:pPr>
    <w:rPr>
      <w:rFonts w:ascii="Arial" w:hAnsi="Arial" w:cs="Arial"/>
      <w:sz w:val="24"/>
      <w:szCs w:val="24"/>
      <w:lang w:eastAsia="en-US"/>
    </w:rPr>
  </w:style>
  <w:style w:type="paragraph" w:customStyle="1" w:styleId="47ED5DD3053B4D72BEFE8B3F2FD5B7D31">
    <w:name w:val="47ED5DD3053B4D72BEFE8B3F2FD5B7D31"/>
    <w:rsid w:val="009F7B0C"/>
    <w:pPr>
      <w:spacing w:after="0" w:line="240" w:lineRule="auto"/>
    </w:pPr>
    <w:rPr>
      <w:rFonts w:ascii="Arial" w:hAnsi="Arial" w:cs="Arial"/>
      <w:sz w:val="24"/>
      <w:szCs w:val="24"/>
      <w:lang w:eastAsia="en-US"/>
    </w:rPr>
  </w:style>
  <w:style w:type="paragraph" w:customStyle="1" w:styleId="4F0C6CC6274543D9B581B1AC1FD0D50E1">
    <w:name w:val="4F0C6CC6274543D9B581B1AC1FD0D50E1"/>
    <w:rsid w:val="009F7B0C"/>
    <w:pPr>
      <w:spacing w:after="0" w:line="240" w:lineRule="auto"/>
    </w:pPr>
    <w:rPr>
      <w:rFonts w:ascii="Arial" w:hAnsi="Arial" w:cs="Arial"/>
      <w:sz w:val="24"/>
      <w:szCs w:val="24"/>
      <w:lang w:eastAsia="en-US"/>
    </w:rPr>
  </w:style>
  <w:style w:type="paragraph" w:customStyle="1" w:styleId="4F435344F3214781B49E6EC0DC3BFAF01">
    <w:name w:val="4F435344F3214781B49E6EC0DC3BFAF01"/>
    <w:rsid w:val="009F7B0C"/>
    <w:pPr>
      <w:spacing w:after="0" w:line="240" w:lineRule="auto"/>
    </w:pPr>
    <w:rPr>
      <w:rFonts w:ascii="Arial" w:hAnsi="Arial" w:cs="Arial"/>
      <w:sz w:val="24"/>
      <w:szCs w:val="24"/>
      <w:lang w:eastAsia="en-US"/>
    </w:rPr>
  </w:style>
  <w:style w:type="paragraph" w:customStyle="1" w:styleId="7942F6691C3C40C8B87C2DA58C792F0E1">
    <w:name w:val="7942F6691C3C40C8B87C2DA58C792F0E1"/>
    <w:rsid w:val="009F7B0C"/>
    <w:pPr>
      <w:spacing w:after="0" w:line="240" w:lineRule="auto"/>
    </w:pPr>
    <w:rPr>
      <w:rFonts w:ascii="Arial" w:hAnsi="Arial" w:cs="Arial"/>
      <w:sz w:val="24"/>
      <w:szCs w:val="24"/>
      <w:lang w:eastAsia="en-US"/>
    </w:rPr>
  </w:style>
  <w:style w:type="paragraph" w:customStyle="1" w:styleId="C7E399A843364539A9B6CF1C1B3186D81">
    <w:name w:val="C7E399A843364539A9B6CF1C1B3186D81"/>
    <w:rsid w:val="009F7B0C"/>
    <w:pPr>
      <w:spacing w:after="0" w:line="240" w:lineRule="auto"/>
    </w:pPr>
    <w:rPr>
      <w:rFonts w:ascii="Arial" w:hAnsi="Arial" w:cs="Arial"/>
      <w:sz w:val="24"/>
      <w:szCs w:val="24"/>
      <w:lang w:eastAsia="en-US"/>
    </w:rPr>
  </w:style>
  <w:style w:type="paragraph" w:customStyle="1" w:styleId="199141DEDD5D4E668254AEFE442BB8871">
    <w:name w:val="199141DEDD5D4E668254AEFE442BB8871"/>
    <w:rsid w:val="009F7B0C"/>
    <w:pPr>
      <w:spacing w:after="0" w:line="240" w:lineRule="auto"/>
    </w:pPr>
    <w:rPr>
      <w:rFonts w:ascii="Arial" w:hAnsi="Arial" w:cs="Arial"/>
      <w:sz w:val="24"/>
      <w:szCs w:val="24"/>
      <w:lang w:eastAsia="en-US"/>
    </w:rPr>
  </w:style>
  <w:style w:type="paragraph" w:customStyle="1" w:styleId="11BA74E8FF3742D8AF5B90B8DEACA1F11">
    <w:name w:val="11BA74E8FF3742D8AF5B90B8DEACA1F11"/>
    <w:rsid w:val="009F7B0C"/>
    <w:pPr>
      <w:spacing w:after="0" w:line="240" w:lineRule="auto"/>
    </w:pPr>
    <w:rPr>
      <w:rFonts w:ascii="Arial" w:hAnsi="Arial" w:cs="Arial"/>
      <w:sz w:val="24"/>
      <w:szCs w:val="24"/>
      <w:lang w:eastAsia="en-US"/>
    </w:rPr>
  </w:style>
  <w:style w:type="paragraph" w:customStyle="1" w:styleId="03EAB14E332E4DEF9BC6BE6884A54BBD1">
    <w:name w:val="03EAB14E332E4DEF9BC6BE6884A54BBD1"/>
    <w:rsid w:val="009F7B0C"/>
    <w:pPr>
      <w:spacing w:after="0" w:line="240" w:lineRule="auto"/>
    </w:pPr>
    <w:rPr>
      <w:rFonts w:ascii="Arial" w:hAnsi="Arial" w:cs="Arial"/>
      <w:sz w:val="24"/>
      <w:szCs w:val="24"/>
      <w:lang w:eastAsia="en-US"/>
    </w:rPr>
  </w:style>
  <w:style w:type="paragraph" w:customStyle="1" w:styleId="26FC6A526EE94C2C8D64C6F6A0E703E31">
    <w:name w:val="26FC6A526EE94C2C8D64C6F6A0E703E31"/>
    <w:rsid w:val="009F7B0C"/>
    <w:pPr>
      <w:spacing w:after="0" w:line="240" w:lineRule="auto"/>
    </w:pPr>
    <w:rPr>
      <w:rFonts w:ascii="Arial" w:hAnsi="Arial" w:cs="Arial"/>
      <w:sz w:val="24"/>
      <w:szCs w:val="24"/>
      <w:lang w:eastAsia="en-US"/>
    </w:rPr>
  </w:style>
  <w:style w:type="paragraph" w:customStyle="1" w:styleId="592B5A099D2F4AF6A8864E898DA003811">
    <w:name w:val="592B5A099D2F4AF6A8864E898DA003811"/>
    <w:rsid w:val="009F7B0C"/>
    <w:pPr>
      <w:spacing w:after="0" w:line="240" w:lineRule="auto"/>
    </w:pPr>
    <w:rPr>
      <w:rFonts w:ascii="Arial" w:hAnsi="Arial" w:cs="Arial"/>
      <w:sz w:val="24"/>
      <w:szCs w:val="24"/>
      <w:lang w:eastAsia="en-US"/>
    </w:rPr>
  </w:style>
  <w:style w:type="paragraph" w:customStyle="1" w:styleId="2BAB51276E68423CAA3C5117B79186641">
    <w:name w:val="2BAB51276E68423CAA3C5117B79186641"/>
    <w:rsid w:val="009F7B0C"/>
    <w:pPr>
      <w:spacing w:after="0" w:line="240" w:lineRule="auto"/>
    </w:pPr>
    <w:rPr>
      <w:rFonts w:ascii="Arial" w:hAnsi="Arial" w:cs="Arial"/>
      <w:sz w:val="24"/>
      <w:szCs w:val="24"/>
      <w:lang w:eastAsia="en-US"/>
    </w:rPr>
  </w:style>
  <w:style w:type="paragraph" w:customStyle="1" w:styleId="B1529602D5924805826314D838F90D1B1">
    <w:name w:val="B1529602D5924805826314D838F90D1B1"/>
    <w:rsid w:val="009F7B0C"/>
    <w:pPr>
      <w:spacing w:after="0" w:line="240" w:lineRule="auto"/>
    </w:pPr>
    <w:rPr>
      <w:rFonts w:ascii="Arial" w:hAnsi="Arial" w:cs="Arial"/>
      <w:sz w:val="24"/>
      <w:szCs w:val="24"/>
      <w:lang w:eastAsia="en-US"/>
    </w:rPr>
  </w:style>
  <w:style w:type="paragraph" w:customStyle="1" w:styleId="BB15CC438A554E309C510AC8AADB82074">
    <w:name w:val="BB15CC438A554E309C510AC8AADB82074"/>
    <w:rsid w:val="009F7B0C"/>
    <w:pPr>
      <w:spacing w:after="0" w:line="240" w:lineRule="auto"/>
    </w:pPr>
    <w:rPr>
      <w:rFonts w:ascii="Arial" w:hAnsi="Arial" w:cs="Arial"/>
      <w:sz w:val="24"/>
      <w:szCs w:val="24"/>
      <w:lang w:eastAsia="en-US"/>
    </w:rPr>
  </w:style>
  <w:style w:type="paragraph" w:customStyle="1" w:styleId="EEB36322FA004D7FA385BD493A9ED9C91">
    <w:name w:val="EEB36322FA004D7FA385BD493A9ED9C91"/>
    <w:rsid w:val="009F7B0C"/>
    <w:pPr>
      <w:spacing w:after="0" w:line="240" w:lineRule="auto"/>
    </w:pPr>
    <w:rPr>
      <w:rFonts w:ascii="Arial" w:hAnsi="Arial" w:cs="Arial"/>
      <w:sz w:val="24"/>
      <w:szCs w:val="24"/>
      <w:lang w:eastAsia="en-US"/>
    </w:rPr>
  </w:style>
  <w:style w:type="paragraph" w:customStyle="1" w:styleId="0456D2AFC24143E89EA582931C14E7201">
    <w:name w:val="0456D2AFC24143E89EA582931C14E7201"/>
    <w:rsid w:val="009F7B0C"/>
    <w:pPr>
      <w:spacing w:after="0" w:line="240" w:lineRule="auto"/>
    </w:pPr>
    <w:rPr>
      <w:rFonts w:ascii="Arial" w:hAnsi="Arial" w:cs="Arial"/>
      <w:sz w:val="24"/>
      <w:szCs w:val="24"/>
      <w:lang w:eastAsia="en-US"/>
    </w:rPr>
  </w:style>
  <w:style w:type="paragraph" w:customStyle="1" w:styleId="9AB1EF9738E24C11A22909B9545F62911">
    <w:name w:val="9AB1EF9738E24C11A22909B9545F62911"/>
    <w:rsid w:val="009F7B0C"/>
    <w:pPr>
      <w:spacing w:after="0" w:line="240" w:lineRule="auto"/>
    </w:pPr>
    <w:rPr>
      <w:rFonts w:ascii="Arial" w:hAnsi="Arial" w:cs="Arial"/>
      <w:sz w:val="24"/>
      <w:szCs w:val="24"/>
      <w:lang w:eastAsia="en-US"/>
    </w:rPr>
  </w:style>
  <w:style w:type="paragraph" w:customStyle="1" w:styleId="5EE969940A394A0E8985E61E1744354C1">
    <w:name w:val="5EE969940A394A0E8985E61E1744354C1"/>
    <w:rsid w:val="009F7B0C"/>
    <w:pPr>
      <w:spacing w:after="0" w:line="240" w:lineRule="auto"/>
    </w:pPr>
    <w:rPr>
      <w:rFonts w:ascii="Arial" w:hAnsi="Arial" w:cs="Arial"/>
      <w:sz w:val="24"/>
      <w:szCs w:val="24"/>
      <w:lang w:eastAsia="en-US"/>
    </w:rPr>
  </w:style>
  <w:style w:type="paragraph" w:customStyle="1" w:styleId="C2B38A4638A34DE88DF059BFC71DC5A31">
    <w:name w:val="C2B38A4638A34DE88DF059BFC71DC5A31"/>
    <w:rsid w:val="009F7B0C"/>
    <w:pPr>
      <w:spacing w:after="0" w:line="240" w:lineRule="auto"/>
    </w:pPr>
    <w:rPr>
      <w:rFonts w:ascii="Arial" w:hAnsi="Arial" w:cs="Arial"/>
      <w:sz w:val="24"/>
      <w:szCs w:val="24"/>
      <w:lang w:eastAsia="en-US"/>
    </w:rPr>
  </w:style>
  <w:style w:type="paragraph" w:customStyle="1" w:styleId="2D376756093C4A8F928590A1412A91C4">
    <w:name w:val="2D376756093C4A8F928590A1412A91C4"/>
    <w:rsid w:val="009F7B0C"/>
  </w:style>
  <w:style w:type="paragraph" w:customStyle="1" w:styleId="94495FDFB3FB49B099E95E2F687EF709">
    <w:name w:val="94495FDFB3FB49B099E95E2F687EF709"/>
    <w:rsid w:val="009F7B0C"/>
  </w:style>
  <w:style w:type="paragraph" w:customStyle="1" w:styleId="649B885E79044D64B474F749AC795237">
    <w:name w:val="649B885E79044D64B474F749AC795237"/>
    <w:rsid w:val="009F7B0C"/>
  </w:style>
  <w:style w:type="paragraph" w:customStyle="1" w:styleId="70336B7AB0D0496DB79DA6E77EE135C5">
    <w:name w:val="70336B7AB0D0496DB79DA6E77EE135C5"/>
    <w:rsid w:val="009F7B0C"/>
  </w:style>
  <w:style w:type="paragraph" w:customStyle="1" w:styleId="4E7528D7E9534E6DB5D8BF1B24040E03">
    <w:name w:val="4E7528D7E9534E6DB5D8BF1B24040E03"/>
    <w:rsid w:val="00B00958"/>
  </w:style>
  <w:style w:type="paragraph" w:customStyle="1" w:styleId="DC1E4078DF7F472994CDEF4C2B5969D1">
    <w:name w:val="DC1E4078DF7F472994CDEF4C2B5969D1"/>
    <w:rsid w:val="005D10D3"/>
  </w:style>
  <w:style w:type="paragraph" w:customStyle="1" w:styleId="4760245D49FE45178BB5F9EB7C98F50D">
    <w:name w:val="4760245D49FE45178BB5F9EB7C98F50D"/>
    <w:rsid w:val="005D10D3"/>
  </w:style>
  <w:style w:type="paragraph" w:customStyle="1" w:styleId="261752FC271848FD9A56F6BE79E9AB4B">
    <w:name w:val="261752FC271848FD9A56F6BE79E9AB4B"/>
    <w:rsid w:val="005D10D3"/>
  </w:style>
  <w:style w:type="paragraph" w:customStyle="1" w:styleId="1988A1EB891149B58778E1004D605656">
    <w:name w:val="1988A1EB891149B58778E1004D605656"/>
    <w:rsid w:val="005D10D3"/>
  </w:style>
  <w:style w:type="paragraph" w:customStyle="1" w:styleId="CC35B1246CCF4F0CAAB4B378297256AA">
    <w:name w:val="CC35B1246CCF4F0CAAB4B378297256AA"/>
    <w:rsid w:val="007247B0"/>
  </w:style>
  <w:style w:type="paragraph" w:customStyle="1" w:styleId="F328DD8E1D6E4824918730350C3A7E8D">
    <w:name w:val="F328DD8E1D6E4824918730350C3A7E8D"/>
    <w:rsid w:val="007247B0"/>
  </w:style>
  <w:style w:type="paragraph" w:customStyle="1" w:styleId="3E71DEA426EC4FD7BBDD049FB3129A3C">
    <w:name w:val="3E71DEA426EC4FD7BBDD049FB3129A3C"/>
    <w:rsid w:val="007247B0"/>
  </w:style>
  <w:style w:type="paragraph" w:customStyle="1" w:styleId="EF39E4B340C94761885844E756E2FFF3">
    <w:name w:val="EF39E4B340C94761885844E756E2FFF3"/>
    <w:rsid w:val="007247B0"/>
  </w:style>
  <w:style w:type="paragraph" w:customStyle="1" w:styleId="2BF9A837BF744019BF1B2BB6F3F6D36B">
    <w:name w:val="2BF9A837BF744019BF1B2BB6F3F6D36B"/>
    <w:rsid w:val="007247B0"/>
  </w:style>
  <w:style w:type="paragraph" w:customStyle="1" w:styleId="7AC4D11A1D104836B7D04944FD0C8213">
    <w:name w:val="7AC4D11A1D104836B7D04944FD0C8213"/>
    <w:rsid w:val="007247B0"/>
  </w:style>
  <w:style w:type="paragraph" w:customStyle="1" w:styleId="D86728C879AC494982FA8DC72B417D29">
    <w:name w:val="D86728C879AC494982FA8DC72B417D29"/>
    <w:rsid w:val="007247B0"/>
  </w:style>
  <w:style w:type="paragraph" w:customStyle="1" w:styleId="6A36B4961F544B708F1356111FB762C7">
    <w:name w:val="6A36B4961F544B708F1356111FB762C7"/>
    <w:rsid w:val="007247B0"/>
  </w:style>
  <w:style w:type="paragraph" w:customStyle="1" w:styleId="F1A368FA170A444B94CA768C902E8142">
    <w:name w:val="F1A368FA170A444B94CA768C902E8142"/>
    <w:rsid w:val="007247B0"/>
  </w:style>
  <w:style w:type="paragraph" w:customStyle="1" w:styleId="7C3E449FCF03465B98352FABAD513838">
    <w:name w:val="7C3E449FCF03465B98352FABAD513838"/>
    <w:rsid w:val="007247B0"/>
  </w:style>
  <w:style w:type="paragraph" w:customStyle="1" w:styleId="50770B9A43774D84919C5E5527D23109">
    <w:name w:val="50770B9A43774D84919C5E5527D23109"/>
    <w:rsid w:val="007247B0"/>
  </w:style>
  <w:style w:type="paragraph" w:customStyle="1" w:styleId="5FC538B03DF34B2381C84ABCC3428FB6">
    <w:name w:val="5FC538B03DF34B2381C84ABCC3428FB6"/>
    <w:rsid w:val="007247B0"/>
  </w:style>
  <w:style w:type="paragraph" w:customStyle="1" w:styleId="42E8640BFD674F32A215DFC65CD30382">
    <w:name w:val="42E8640BFD674F32A215DFC65CD30382"/>
    <w:rsid w:val="007247B0"/>
  </w:style>
  <w:style w:type="paragraph" w:customStyle="1" w:styleId="D3E18F7331094509A03784F05087B675">
    <w:name w:val="D3E18F7331094509A03784F05087B675"/>
    <w:rsid w:val="007247B0"/>
  </w:style>
  <w:style w:type="paragraph" w:customStyle="1" w:styleId="95EA0D99E90043529D37AF32192DBD4E">
    <w:name w:val="95EA0D99E90043529D37AF32192DBD4E"/>
    <w:rsid w:val="007247B0"/>
  </w:style>
  <w:style w:type="paragraph" w:customStyle="1" w:styleId="37802E9BE8134E45A838EA8EEE42C6D5">
    <w:name w:val="37802E9BE8134E45A838EA8EEE42C6D5"/>
    <w:rsid w:val="007247B0"/>
  </w:style>
  <w:style w:type="paragraph" w:customStyle="1" w:styleId="4628C1445EFC45708BDABBB5984FF0FD">
    <w:name w:val="4628C1445EFC45708BDABBB5984FF0FD"/>
    <w:rsid w:val="007247B0"/>
  </w:style>
  <w:style w:type="paragraph" w:customStyle="1" w:styleId="1BBE0A7E93FC402FA0FA6FAF797C72B9">
    <w:name w:val="1BBE0A7E93FC402FA0FA6FAF797C72B9"/>
    <w:rsid w:val="007247B0"/>
  </w:style>
  <w:style w:type="paragraph" w:customStyle="1" w:styleId="79C72C3AD52F44F6B32E9DC988E9656A">
    <w:name w:val="79C72C3AD52F44F6B32E9DC988E9656A"/>
    <w:rsid w:val="007247B0"/>
  </w:style>
  <w:style w:type="paragraph" w:customStyle="1" w:styleId="6F42FF4DF07B41F496036E0C4EB15949">
    <w:name w:val="6F42FF4DF07B41F496036E0C4EB15949"/>
    <w:rsid w:val="007247B0"/>
  </w:style>
  <w:style w:type="paragraph" w:customStyle="1" w:styleId="5B24CAAE97EF46A4896163E9AED97D1D">
    <w:name w:val="5B24CAAE97EF46A4896163E9AED97D1D"/>
    <w:rsid w:val="007247B0"/>
  </w:style>
  <w:style w:type="paragraph" w:customStyle="1" w:styleId="D7D7EE1697DB472A9AD3B20FFBFAB189">
    <w:name w:val="D7D7EE1697DB472A9AD3B20FFBFAB189"/>
    <w:rsid w:val="007247B0"/>
  </w:style>
  <w:style w:type="paragraph" w:customStyle="1" w:styleId="DF38A9C12CEC4199BB477221B3212E3C">
    <w:name w:val="DF38A9C12CEC4199BB477221B3212E3C"/>
    <w:rsid w:val="007247B0"/>
  </w:style>
  <w:style w:type="paragraph" w:customStyle="1" w:styleId="34492E37A5A94A48B2526B1BA374CBC2">
    <w:name w:val="34492E37A5A94A48B2526B1BA374CBC2"/>
    <w:rsid w:val="007247B0"/>
  </w:style>
  <w:style w:type="paragraph" w:customStyle="1" w:styleId="8DE99E628BF34A29A0E1738AD78FB185">
    <w:name w:val="8DE99E628BF34A29A0E1738AD78FB185"/>
    <w:rsid w:val="007247B0"/>
  </w:style>
  <w:style w:type="paragraph" w:customStyle="1" w:styleId="F1E485FC6A9245EEA096B3D82D78B752">
    <w:name w:val="F1E485FC6A9245EEA096B3D82D78B752"/>
    <w:rsid w:val="007247B0"/>
  </w:style>
  <w:style w:type="paragraph" w:customStyle="1" w:styleId="C8D328F9B4894922B4D280E72BFD5F28">
    <w:name w:val="C8D328F9B4894922B4D280E72BFD5F28"/>
    <w:rsid w:val="007247B0"/>
  </w:style>
  <w:style w:type="paragraph" w:customStyle="1" w:styleId="526ADF8580284172A56A57936449BE02">
    <w:name w:val="526ADF8580284172A56A57936449BE02"/>
    <w:rsid w:val="007247B0"/>
  </w:style>
  <w:style w:type="paragraph" w:customStyle="1" w:styleId="0FF7ABFEC53047FAA966BD325C5C858F">
    <w:name w:val="0FF7ABFEC53047FAA966BD325C5C858F"/>
    <w:rsid w:val="007247B0"/>
  </w:style>
  <w:style w:type="paragraph" w:customStyle="1" w:styleId="9FB51E3A81474817801711F514ACD5F3">
    <w:name w:val="9FB51E3A81474817801711F514ACD5F3"/>
    <w:rsid w:val="007247B0"/>
  </w:style>
  <w:style w:type="paragraph" w:customStyle="1" w:styleId="3C3AB787316345AABA1B0BEC962F05E5">
    <w:name w:val="3C3AB787316345AABA1B0BEC962F05E5"/>
    <w:rsid w:val="007247B0"/>
  </w:style>
  <w:style w:type="paragraph" w:customStyle="1" w:styleId="D1BC9B5A16744C6986328831ABA20D4E">
    <w:name w:val="D1BC9B5A16744C6986328831ABA20D4E"/>
    <w:rsid w:val="00E221DF"/>
  </w:style>
  <w:style w:type="paragraph" w:customStyle="1" w:styleId="214751CD51124160B329E27908EE0AFA">
    <w:name w:val="214751CD51124160B329E27908EE0AFA"/>
    <w:rsid w:val="00E221DF"/>
  </w:style>
  <w:style w:type="paragraph" w:customStyle="1" w:styleId="E7188E474FE24709BEB0484ABB08717D">
    <w:name w:val="E7188E474FE24709BEB0484ABB08717D"/>
    <w:rsid w:val="00E221DF"/>
  </w:style>
  <w:style w:type="paragraph" w:customStyle="1" w:styleId="F240B028F8DB48D3BE76664CC5D50D9E">
    <w:name w:val="F240B028F8DB48D3BE76664CC5D50D9E"/>
    <w:rsid w:val="00E221DF"/>
  </w:style>
  <w:style w:type="paragraph" w:customStyle="1" w:styleId="05809F0CA0244C0A9BE1EB76380CDE97">
    <w:name w:val="05809F0CA0244C0A9BE1EB76380CDE97"/>
    <w:rsid w:val="00E221DF"/>
  </w:style>
  <w:style w:type="paragraph" w:customStyle="1" w:styleId="82E67A08D9704402BA05C5B00D109F9E">
    <w:name w:val="82E67A08D9704402BA05C5B00D109F9E"/>
    <w:rsid w:val="00BA7B8C"/>
  </w:style>
  <w:style w:type="paragraph" w:customStyle="1" w:styleId="222B9E9DC66A4CB09D95BC185A8FCDA3">
    <w:name w:val="222B9E9DC66A4CB09D95BC185A8FCDA3"/>
    <w:rsid w:val="00BA7B8C"/>
  </w:style>
  <w:style w:type="paragraph" w:customStyle="1" w:styleId="89335D386B10410DA6BCFFBAC02D0894">
    <w:name w:val="89335D386B10410DA6BCFFBAC02D0894"/>
    <w:rsid w:val="00BA7B8C"/>
  </w:style>
  <w:style w:type="paragraph" w:customStyle="1" w:styleId="9B0274681B1A4C32990366CAB305E78C">
    <w:name w:val="9B0274681B1A4C32990366CAB305E78C"/>
    <w:rsid w:val="00BA7B8C"/>
  </w:style>
  <w:style w:type="paragraph" w:customStyle="1" w:styleId="5EDFC20E11454ED38588DD25FD3DB46B">
    <w:name w:val="5EDFC20E11454ED38588DD25FD3DB46B"/>
    <w:rsid w:val="00BA7B8C"/>
  </w:style>
  <w:style w:type="paragraph" w:customStyle="1" w:styleId="DB3B5E23CEC7481CA1980BD8C05ADEAD">
    <w:name w:val="DB3B5E23CEC7481CA1980BD8C05ADEAD"/>
    <w:rsid w:val="00F95FA9"/>
  </w:style>
  <w:style w:type="paragraph" w:customStyle="1" w:styleId="C901BA24C17240EBBE3C478FE7CC748F">
    <w:name w:val="C901BA24C17240EBBE3C478FE7CC748F"/>
    <w:rsid w:val="00893557"/>
  </w:style>
  <w:style w:type="paragraph" w:customStyle="1" w:styleId="0E21167D4BF3443FB4A92042FB531518">
    <w:name w:val="0E21167D4BF3443FB4A92042FB531518"/>
    <w:rsid w:val="00893557"/>
  </w:style>
  <w:style w:type="paragraph" w:customStyle="1" w:styleId="C9FA87743DED4851805CE5FE9E59A035">
    <w:name w:val="C9FA87743DED4851805CE5FE9E59A035"/>
    <w:rsid w:val="0054375A"/>
  </w:style>
  <w:style w:type="paragraph" w:customStyle="1" w:styleId="330F6E9EF3CF453FBAB45718272A257D">
    <w:name w:val="330F6E9EF3CF453FBAB45718272A257D"/>
    <w:rsid w:val="00A72437"/>
  </w:style>
  <w:style w:type="paragraph" w:customStyle="1" w:styleId="A0D4F153B5E4406DBE88AECF130C453A">
    <w:name w:val="A0D4F153B5E4406DBE88AECF130C453A"/>
    <w:rsid w:val="00D41229"/>
  </w:style>
  <w:style w:type="paragraph" w:customStyle="1" w:styleId="A0BAD30F9339454683C928CA8276D044">
    <w:name w:val="A0BAD30F9339454683C928CA8276D044"/>
    <w:rsid w:val="00D41229"/>
  </w:style>
  <w:style w:type="paragraph" w:customStyle="1" w:styleId="6D0F3D3C42674523842DEC2E7023FD00">
    <w:name w:val="6D0F3D3C42674523842DEC2E7023FD00"/>
    <w:rsid w:val="00D41229"/>
  </w:style>
  <w:style w:type="paragraph" w:customStyle="1" w:styleId="A1B46518D24441F99082BF8BADACC98E">
    <w:name w:val="A1B46518D24441F99082BF8BADACC98E"/>
    <w:rsid w:val="00D41229"/>
  </w:style>
  <w:style w:type="paragraph" w:customStyle="1" w:styleId="7A635C01C27340D2AA5026244D51F485">
    <w:name w:val="7A635C01C27340D2AA5026244D51F485"/>
    <w:rsid w:val="00D41229"/>
  </w:style>
  <w:style w:type="paragraph" w:customStyle="1" w:styleId="2108648A937E402AB62DD8250682E8E6">
    <w:name w:val="2108648A937E402AB62DD8250682E8E6"/>
    <w:rsid w:val="00D41229"/>
  </w:style>
  <w:style w:type="paragraph" w:customStyle="1" w:styleId="B11C395EE2A1470399DB158428F040A3">
    <w:name w:val="B11C395EE2A1470399DB158428F040A3"/>
    <w:rsid w:val="00D41229"/>
  </w:style>
  <w:style w:type="paragraph" w:customStyle="1" w:styleId="4FAFCBE1BE9748BBA89F29153702CF6F">
    <w:name w:val="4FAFCBE1BE9748BBA89F29153702CF6F"/>
    <w:rsid w:val="00D41229"/>
  </w:style>
  <w:style w:type="paragraph" w:customStyle="1" w:styleId="502BC28FA87C4BE9910FF4A6721063C2">
    <w:name w:val="502BC28FA87C4BE9910FF4A6721063C2"/>
    <w:rsid w:val="00D41229"/>
  </w:style>
  <w:style w:type="paragraph" w:customStyle="1" w:styleId="9FBAE8CB2BAE462AA4AF21EB88C8BDD5">
    <w:name w:val="9FBAE8CB2BAE462AA4AF21EB88C8BDD5"/>
    <w:rsid w:val="00D41229"/>
  </w:style>
  <w:style w:type="paragraph" w:customStyle="1" w:styleId="27B8B2BA69404A5099E08AE94F408590">
    <w:name w:val="27B8B2BA69404A5099E08AE94F408590"/>
    <w:rsid w:val="00D41229"/>
  </w:style>
  <w:style w:type="paragraph" w:customStyle="1" w:styleId="EA5C0A3493CE4FD991B341B3B8457904">
    <w:name w:val="EA5C0A3493CE4FD991B341B3B8457904"/>
    <w:rsid w:val="00D41229"/>
  </w:style>
  <w:style w:type="paragraph" w:customStyle="1" w:styleId="C16B15B6EA00471E85D610AF5CA3F04A">
    <w:name w:val="C16B15B6EA00471E85D610AF5CA3F04A"/>
    <w:rsid w:val="00D41229"/>
  </w:style>
  <w:style w:type="paragraph" w:customStyle="1" w:styleId="E919E4B73730478CA91B1740ADD426D7">
    <w:name w:val="E919E4B73730478CA91B1740ADD426D7"/>
    <w:rsid w:val="00D41229"/>
  </w:style>
  <w:style w:type="paragraph" w:customStyle="1" w:styleId="90152175CB004C358315F8C1AA9847A4">
    <w:name w:val="90152175CB004C358315F8C1AA9847A4"/>
    <w:rsid w:val="00D41229"/>
  </w:style>
  <w:style w:type="paragraph" w:customStyle="1" w:styleId="E8394D19148C4DF6B899CBC250305656">
    <w:name w:val="E8394D19148C4DF6B899CBC250305656"/>
    <w:rsid w:val="00B51882"/>
  </w:style>
  <w:style w:type="paragraph" w:customStyle="1" w:styleId="86C20F6BD54D4555B35C0631414C4D87">
    <w:name w:val="86C20F6BD54D4555B35C0631414C4D87"/>
    <w:rsid w:val="00B51882"/>
  </w:style>
  <w:style w:type="paragraph" w:customStyle="1" w:styleId="40C683A118844FDDAEEE03357CA07448">
    <w:name w:val="40C683A118844FDDAEEE03357CA07448"/>
    <w:rsid w:val="00B51882"/>
  </w:style>
  <w:style w:type="paragraph" w:customStyle="1" w:styleId="45C9E401217B469C9D1574CD140F3288">
    <w:name w:val="45C9E401217B469C9D1574CD140F3288"/>
    <w:rsid w:val="00B51882"/>
  </w:style>
  <w:style w:type="paragraph" w:customStyle="1" w:styleId="84A4FDA832394A2786B47F033B4919C5">
    <w:name w:val="84A4FDA832394A2786B47F033B4919C5"/>
    <w:rsid w:val="00B51882"/>
  </w:style>
  <w:style w:type="paragraph" w:customStyle="1" w:styleId="522CEC948D854DED855004A375FB8B77">
    <w:name w:val="522CEC948D854DED855004A375FB8B77"/>
    <w:rsid w:val="00B51882"/>
  </w:style>
  <w:style w:type="paragraph" w:customStyle="1" w:styleId="88EF340B924445AE90161456897D5F7A">
    <w:name w:val="88EF340B924445AE90161456897D5F7A"/>
    <w:rsid w:val="00B51882"/>
  </w:style>
  <w:style w:type="paragraph" w:customStyle="1" w:styleId="2C73E105A5474CD09559EADA9BEDE873">
    <w:name w:val="2C73E105A5474CD09559EADA9BEDE873"/>
    <w:rsid w:val="00B51882"/>
  </w:style>
  <w:style w:type="paragraph" w:customStyle="1" w:styleId="C144EBB7BE2A4953B68F7E65BC788ED0">
    <w:name w:val="C144EBB7BE2A4953B68F7E65BC788ED0"/>
    <w:rsid w:val="00B51882"/>
  </w:style>
  <w:style w:type="paragraph" w:customStyle="1" w:styleId="BFB55F02C6F54D679FECE79545795D4C">
    <w:name w:val="BFB55F02C6F54D679FECE79545795D4C"/>
    <w:rsid w:val="00B51882"/>
  </w:style>
  <w:style w:type="paragraph" w:customStyle="1" w:styleId="88820CBCD0A04AAD8AE7EA593FCB1927">
    <w:name w:val="88820CBCD0A04AAD8AE7EA593FCB1927"/>
    <w:rsid w:val="00B51882"/>
  </w:style>
  <w:style w:type="paragraph" w:customStyle="1" w:styleId="A114FA1CA7824CF4BAFDDEF543A14C60">
    <w:name w:val="A114FA1CA7824CF4BAFDDEF543A14C60"/>
    <w:rsid w:val="00A468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57f80578-79c4-472a-b162-5ab74c5801b8" ContentTypeId="0x01010013A92A7082B6E940B2FC5D8322927C080101"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310c4061-4204-4326-a46e-e82371fdbeb5">
      <Value>92</Value>
      <Value>5</Value>
      <Value>263</Value>
      <Value>38</Value>
      <Value>1</Value>
    </TaxCatchAll>
    <EduAssessmentReference xmlns="310c4061-4204-4326-a46e-e82371fdbeb5">APP02191 APP02192</EduAssessmentReference>
    <lc173425e2404f37866bcd085af1c768 xmlns="310c4061-4204-4326-a46e-e82371fdbeb5">
      <Terms xmlns="http://schemas.microsoft.com/office/infopath/2007/PartnerControls">
        <TermInfo xmlns="http://schemas.microsoft.com/office/infopath/2007/PartnerControls">
          <TermName xmlns="http://schemas.microsoft.com/office/infopath/2007/PartnerControls">Unrestricted / Public</TermName>
          <TermId xmlns="http://schemas.microsoft.com/office/infopath/2007/PartnerControls">f3fd7a89-bd00-4726-9c73-a22efcba73f7</TermId>
        </TermInfo>
      </Terms>
    </lc173425e2404f37866bcd085af1c768>
    <g1d313921a8543518f18f2ed5b35d6ba xmlns="310c4061-4204-4326-a46e-e82371fdbeb5">
      <Terms xmlns="http://schemas.microsoft.com/office/infopath/2007/PartnerControls"/>
    </g1d313921a8543518f18f2ed5b35d6ba>
    <EduFileName xmlns="310c4061-4204-4326-a46e-e82371fdbeb5">APP process report - final.docx</EduFileName>
    <ce322ba7e8984197a49e0fca5dfc81b0 xmlns="310c4061-4204-4326-a46e-e82371fdbeb5">
      <Terms xmlns="http://schemas.microsoft.com/office/infopath/2007/PartnerControls">
        <TermInfo xmlns="http://schemas.microsoft.com/office/infopath/2007/PartnerControls">
          <TermName xmlns="http://schemas.microsoft.com/office/infopath/2007/PartnerControls">Visitors' report - final</TermName>
          <TermId xmlns="http://schemas.microsoft.com/office/infopath/2007/PartnerControls">c630a1fa-08f6-4237-acd9-b321125973c6</TermId>
        </TermInfo>
      </Terms>
    </ce322ba7e8984197a49e0fca5dfc81b0>
    <EduCaseReference xmlns="310c4061-4204-4326-a46e-e82371fdbeb5">CAS-15794-G4F8W8</EduCaseReference>
    <EduEducationProviderCode xmlns="310c4061-4204-4326-a46e-e82371fdbeb5">CHI</EduEducationProviderCode>
    <d2228ac94eec471c976f725a7da69718 xmlns="310c4061-4204-4326-a46e-e82371fdbeb5">
      <Terms xmlns="http://schemas.microsoft.com/office/infopath/2007/PartnerControls">
        <TermInfo xmlns="http://schemas.microsoft.com/office/infopath/2007/PartnerControls">
          <TermName xmlns="http://schemas.microsoft.com/office/infopath/2007/PartnerControls">Visit</TermName>
          <TermId xmlns="http://schemas.microsoft.com/office/infopath/2007/PartnerControls">ee85d5c6-dc86-40b1-a369-b3876ce3a599</TermId>
        </TermInfo>
      </Terms>
    </d2228ac94eec471c976f725a7da69718>
    <fbc4f198e30c49568e85a1665c3c4745 xmlns="310c4061-4204-4326-a46e-e82371fdbeb5">
      <Terms xmlns="http://schemas.microsoft.com/office/infopath/2007/PartnerControls">
        <TermInfo xmlns="http://schemas.microsoft.com/office/infopath/2007/PartnerControls">
          <TermName xmlns="http://schemas.microsoft.com/office/infopath/2007/PartnerControls">University of Chichester</TermName>
          <TermId xmlns="http://schemas.microsoft.com/office/infopath/2007/PartnerControls">81177c90-eb58-4356-9b12-f5e05065c87f</TermId>
        </TermInfo>
      </Terms>
    </fbc4f198e30c49568e85a1665c3c4745>
    <i01a47662bc74fd19094711347761798 xmlns="310c4061-4204-4326-a46e-e82371fdbeb5">
      <Terms xmlns="http://schemas.microsoft.com/office/infopath/2007/PartnerControls">
        <TermInfo xmlns="http://schemas.microsoft.com/office/infopath/2007/PartnerControls">
          <TermName xmlns="http://schemas.microsoft.com/office/infopath/2007/PartnerControls">Approval</TermName>
          <TermId xmlns="http://schemas.microsoft.com/office/infopath/2007/PartnerControls">bb30c795-eb41-4606-9905-e12968373fc8</TermId>
        </TermInfo>
      </Terms>
    </i01a47662bc74fd19094711347761798>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Education Document" ma:contentTypeID="0x01010013A92A7082B6E940B2FC5D8322927C0801010084D89B6113E8D94A98C7E62EC5D2F1FD" ma:contentTypeVersion="22" ma:contentTypeDescription="General Education Document Content Type" ma:contentTypeScope="" ma:versionID="4e3f119dad901053fa8c9b4afb4b288d">
  <xsd:schema xmlns:xsd="http://www.w3.org/2001/XMLSchema" xmlns:xs="http://www.w3.org/2001/XMLSchema" xmlns:p="http://schemas.microsoft.com/office/2006/metadata/properties" xmlns:ns2="310c4061-4204-4326-a46e-e82371fdbeb5" targetNamespace="http://schemas.microsoft.com/office/2006/metadata/properties" ma:root="true" ma:fieldsID="5b40c023a9090011bbb1e44b2ac1b348" ns2:_="">
    <xsd:import namespace="310c4061-4204-4326-a46e-e82371fdbeb5"/>
    <xsd:element name="properties">
      <xsd:complexType>
        <xsd:sequence>
          <xsd:element name="documentManagement">
            <xsd:complexType>
              <xsd:all>
                <xsd:element ref="ns2:lc173425e2404f37866bcd085af1c768" minOccurs="0"/>
                <xsd:element ref="ns2:TaxCatchAll" minOccurs="0"/>
                <xsd:element ref="ns2:TaxCatchAllLabel" minOccurs="0"/>
                <xsd:element ref="ns2:fbc4f198e30c49568e85a1665c3c4745" minOccurs="0"/>
                <xsd:element ref="ns2:EduEducationProviderCode" minOccurs="0"/>
                <xsd:element ref="ns2:EduCaseReference" minOccurs="0"/>
                <xsd:element ref="ns2:EduAssessmentReference" minOccurs="0"/>
                <xsd:element ref="ns2:d2228ac94eec471c976f725a7da69718" minOccurs="0"/>
                <xsd:element ref="ns2:g1d313921a8543518f18f2ed5b35d6ba" minOccurs="0"/>
                <xsd:element ref="ns2:i01a47662bc74fd19094711347761798" minOccurs="0"/>
                <xsd:element ref="ns2:EduFileName" minOccurs="0"/>
                <xsd:element ref="ns2:ce322ba7e8984197a49e0fca5dfc81b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c4061-4204-4326-a46e-e82371fdbeb5" elementFormDefault="qualified">
    <xsd:import namespace="http://schemas.microsoft.com/office/2006/documentManagement/types"/>
    <xsd:import namespace="http://schemas.microsoft.com/office/infopath/2007/PartnerControls"/>
    <xsd:element name="lc173425e2404f37866bcd085af1c768" ma:index="8" nillable="true" ma:taxonomy="true" ma:internalName="lc173425e2404f37866bcd085af1c768" ma:taxonomyFieldName="OrgSecurityClassification" ma:displayName="Security Classification" ma:readOnly="false" ma:default="1;#Unrestricted / Public|f3fd7a89-bd00-4726-9c73-a22efcba73f7" ma:fieldId="{5c173425-e240-4f37-866b-cd085af1c768}" ma:sspId="57f80578-79c4-472a-b162-5ab74c5801b8" ma:termSetId="384910a5-e553-4dba-ae3a-8be39f3d59fc"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5f7aa2f9-6a0f-4a11-b434-16ef239b7ea2}" ma:internalName="TaxCatchAll" ma:showField="CatchAllData" ma:web="a8b01446-3db0-4db0-8b45-a3594c49a32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5f7aa2f9-6a0f-4a11-b434-16ef239b7ea2}" ma:internalName="TaxCatchAllLabel" ma:readOnly="true" ma:showField="CatchAllDataLabel" ma:web="a8b01446-3db0-4db0-8b45-a3594c49a325">
      <xsd:complexType>
        <xsd:complexContent>
          <xsd:extension base="dms:MultiChoiceLookup">
            <xsd:sequence>
              <xsd:element name="Value" type="dms:Lookup" maxOccurs="unbounded" minOccurs="0" nillable="true"/>
            </xsd:sequence>
          </xsd:extension>
        </xsd:complexContent>
      </xsd:complexType>
    </xsd:element>
    <xsd:element name="fbc4f198e30c49568e85a1665c3c4745" ma:index="12" nillable="true" ma:taxonomy="true" ma:internalName="fbc4f198e30c49568e85a1665c3c4745" ma:taxonomyFieldName="EduEducationProviderName" ma:displayName="Education Provider Name" ma:readOnly="false" ma:default="" ma:fieldId="{fbc4f198-e30c-4956-8e85-a1665c3c4745}" ma:sspId="57f80578-79c4-472a-b162-5ab74c5801b8" ma:termSetId="66c0ce15-7a82-4e05-87fd-527ac9e4e040" ma:anchorId="00000000-0000-0000-0000-000000000000" ma:open="false" ma:isKeyword="false">
      <xsd:complexType>
        <xsd:sequence>
          <xsd:element ref="pc:Terms" minOccurs="0" maxOccurs="1"/>
        </xsd:sequence>
      </xsd:complexType>
    </xsd:element>
    <xsd:element name="EduEducationProviderCode" ma:index="14" nillable="true" ma:displayName="Education Provider Code" ma:internalName="EduEducationProviderCode">
      <xsd:simpleType>
        <xsd:restriction base="dms:Text"/>
      </xsd:simpleType>
    </xsd:element>
    <xsd:element name="EduCaseReference" ma:index="15" nillable="true" ma:displayName="Case Reference" ma:internalName="EduCaseReference">
      <xsd:simpleType>
        <xsd:restriction base="dms:Text"/>
      </xsd:simpleType>
    </xsd:element>
    <xsd:element name="EduAssessmentReference" ma:index="16" nillable="true" ma:displayName="Assessment Reference" ma:internalName="EduAssessmentReference">
      <xsd:simpleType>
        <xsd:restriction base="dms:Text"/>
      </xsd:simpleType>
    </xsd:element>
    <xsd:element name="d2228ac94eec471c976f725a7da69718" ma:index="17" nillable="true" ma:taxonomy="true" ma:internalName="d2228ac94eec471c976f725a7da69718" ma:taxonomyFieldName="EduProcessStage" ma:displayName="Process Stage" ma:default="" ma:fieldId="{d2228ac9-4eec-471c-976f-725a7da69718}" ma:sspId="57f80578-79c4-472a-b162-5ab74c5801b8" ma:termSetId="3970486a-60d8-4355-8478-592b515f6d1b" ma:anchorId="00000000-0000-0000-0000-000000000000" ma:open="false" ma:isKeyword="false">
      <xsd:complexType>
        <xsd:sequence>
          <xsd:element ref="pc:Terms" minOccurs="0" maxOccurs="1"/>
        </xsd:sequence>
      </xsd:complexType>
    </xsd:element>
    <xsd:element name="g1d313921a8543518f18f2ed5b35d6ba" ma:index="19" nillable="true" ma:taxonomy="true" ma:internalName="g1d313921a8543518f18f2ed5b35d6ba" ma:taxonomyFieldName="EduProcessStatus" ma:displayName="Process Status" ma:readOnly="false" ma:default="" ma:fieldId="{01d31392-1a85-4351-8f18-f2ed5b35d6ba}" ma:sspId="57f80578-79c4-472a-b162-5ab74c5801b8" ma:termSetId="75bd5dc3-e463-447c-9ac5-943cb94de859" ma:anchorId="00000000-0000-0000-0000-000000000000" ma:open="false" ma:isKeyword="false">
      <xsd:complexType>
        <xsd:sequence>
          <xsd:element ref="pc:Terms" minOccurs="0" maxOccurs="1"/>
        </xsd:sequence>
      </xsd:complexType>
    </xsd:element>
    <xsd:element name="i01a47662bc74fd19094711347761798" ma:index="21" nillable="true" ma:taxonomy="true" ma:internalName="i01a47662bc74fd19094711347761798" ma:taxonomyFieldName="EduProcessType" ma:displayName="Process Type" ma:default="" ma:fieldId="{201a4766-2bc7-4fd1-9094-711347761798}" ma:sspId="57f80578-79c4-472a-b162-5ab74c5801b8" ma:termSetId="d90d5e2a-6aaf-45ea-9855-3859f1d8138e" ma:anchorId="00000000-0000-0000-0000-000000000000" ma:open="false" ma:isKeyword="false">
      <xsd:complexType>
        <xsd:sequence>
          <xsd:element ref="pc:Terms" minOccurs="0" maxOccurs="1"/>
        </xsd:sequence>
      </xsd:complexType>
    </xsd:element>
    <xsd:element name="EduFileName" ma:index="23" nillable="true" ma:displayName="File Name" ma:internalName="EduFileName">
      <xsd:simpleType>
        <xsd:restriction base="dms:Text"/>
      </xsd:simpleType>
    </xsd:element>
    <xsd:element name="ce322ba7e8984197a49e0fca5dfc81b0" ma:index="24" nillable="true" ma:taxonomy="true" ma:internalName="ce322ba7e8984197a49e0fca5dfc81b0" ma:taxonomyFieldName="EduDocumentType" ma:displayName="Document Type" ma:default="" ma:fieldId="{ce322ba7-e898-4197-a49e-0fca5dfc81b0}" ma:sspId="57f80578-79c4-472a-b162-5ab74c5801b8" ma:termSetId="a52d3f97-e370-41a1-aacd-ef23378dcf5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83B67-BE62-46D3-8935-8EAB20C7E5DD}">
  <ds:schemaRefs>
    <ds:schemaRef ds:uri="Microsoft.SharePoint.Taxonomy.ContentTypeSync"/>
  </ds:schemaRefs>
</ds:datastoreItem>
</file>

<file path=customXml/itemProps2.xml><?xml version="1.0" encoding="utf-8"?>
<ds:datastoreItem xmlns:ds="http://schemas.openxmlformats.org/officeDocument/2006/customXml" ds:itemID="{D0F65483-16D6-4F96-9304-AB1EC371B1BF}">
  <ds:schemaRefs>
    <ds:schemaRef ds:uri="http://purl.org/dc/elements/1.1/"/>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310c4061-4204-4326-a46e-e82371fdbeb5"/>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B08692C4-8291-4D79-A7C5-994615E1F176}">
  <ds:schemaRefs>
    <ds:schemaRef ds:uri="http://schemas.microsoft.com/sharepoint/v3/contenttype/forms"/>
  </ds:schemaRefs>
</ds:datastoreItem>
</file>

<file path=customXml/itemProps4.xml><?xml version="1.0" encoding="utf-8"?>
<ds:datastoreItem xmlns:ds="http://schemas.openxmlformats.org/officeDocument/2006/customXml" ds:itemID="{85084C77-B523-47BD-8110-DCAA6DDB1970}">
  <ds:schemaRefs>
    <ds:schemaRef ds:uri="http://schemas.microsoft.com/sharepoint/events"/>
  </ds:schemaRefs>
</ds:datastoreItem>
</file>

<file path=customXml/itemProps5.xml><?xml version="1.0" encoding="utf-8"?>
<ds:datastoreItem xmlns:ds="http://schemas.openxmlformats.org/officeDocument/2006/customXml" ds:itemID="{1AE3765D-816B-4B4C-A9CC-05AB20E17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0c4061-4204-4326-a46e-e82371fdb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1DA1112-1296-412D-95CA-11ECEA713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4704</TotalTime>
  <Pages>31</Pages>
  <Words>15361</Words>
  <Characters>87560</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Visitors' report - final-CHI-APP02191-APP02192.docx</vt:lpstr>
    </vt:vector>
  </TitlesOfParts>
  <Company>HPC</Company>
  <LinksUpToDate>false</LinksUpToDate>
  <CharactersWithSpaces>102716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Visitors' report - final-CHI-APP02191-APP02192.docx</dc:title>
  <dc:subject/>
  <dc:creator/>
  <keywords/>
  <dc:description/>
  <lastModifiedBy/>
  <revision/>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11e234-adb8-40d2-945d-32bf08ea3300_Enabled">
    <vt:lpwstr>True</vt:lpwstr>
  </property>
  <property fmtid="{D5CDD505-2E9C-101B-9397-08002B2CF9AE}" pid="3" name="MSIP_Label_9811e234-adb8-40d2-945d-32bf08ea3300_SiteId">
    <vt:lpwstr>204c66d3-15b2-4b28-920b-3969a52f1f8e</vt:lpwstr>
  </property>
  <property fmtid="{D5CDD505-2E9C-101B-9397-08002B2CF9AE}" pid="4" name="MSIP_Label_9811e234-adb8-40d2-945d-32bf08ea3300_Owner">
    <vt:lpwstr>huntj@hcpc-uk.org</vt:lpwstr>
  </property>
  <property fmtid="{D5CDD505-2E9C-101B-9397-08002B2CF9AE}" pid="5" name="MSIP_Label_9811e234-adb8-40d2-945d-32bf08ea3300_SetDate">
    <vt:lpwstr>2019-08-30T15:02:41.1450313Z</vt:lpwstr>
  </property>
  <property fmtid="{D5CDD505-2E9C-101B-9397-08002B2CF9AE}" pid="6" name="MSIP_Label_9811e234-adb8-40d2-945d-32bf08ea3300_Name">
    <vt:lpwstr>Unrestricted</vt:lpwstr>
  </property>
  <property fmtid="{D5CDD505-2E9C-101B-9397-08002B2CF9AE}" pid="7" name="MSIP_Label_9811e234-adb8-40d2-945d-32bf08ea3300_Application">
    <vt:lpwstr>Microsoft Azure Information Protection</vt:lpwstr>
  </property>
  <property fmtid="{D5CDD505-2E9C-101B-9397-08002B2CF9AE}" pid="8" name="MSIP_Label_9811e234-adb8-40d2-945d-32bf08ea3300_Extended_MSFT_Method">
    <vt:lpwstr>Manual</vt:lpwstr>
  </property>
  <property fmtid="{D5CDD505-2E9C-101B-9397-08002B2CF9AE}" pid="9" name="Sensitivity">
    <vt:lpwstr>Unrestricted</vt:lpwstr>
  </property>
  <property fmtid="{D5CDD505-2E9C-101B-9397-08002B2CF9AE}" pid="10" name="ContentTypeId">
    <vt:lpwstr>0x01010013A92A7082B6E940B2FC5D8322927C0801010084D89B6113E8D94A98C7E62EC5D2F1FD</vt:lpwstr>
  </property>
  <property fmtid="{D5CDD505-2E9C-101B-9397-08002B2CF9AE}" pid="11" name="EduProcessStage">
    <vt:lpwstr>263;#Visit|ee85d5c6-dc86-40b1-a369-b3876ce3a599</vt:lpwstr>
  </property>
  <property fmtid="{D5CDD505-2E9C-101B-9397-08002B2CF9AE}" pid="12" name="OrgSecurityClassification">
    <vt:lpwstr>1;#Unrestricted / Public|f3fd7a89-bd00-4726-9c73-a22efcba73f7</vt:lpwstr>
  </property>
  <property fmtid="{D5CDD505-2E9C-101B-9397-08002B2CF9AE}" pid="13" name="EduProcessStatus">
    <vt:lpwstr/>
  </property>
  <property fmtid="{D5CDD505-2E9C-101B-9397-08002B2CF9AE}" pid="14" name="EduEducationProviderName">
    <vt:lpwstr>92;#University of Chichester|81177c90-eb58-4356-9b12-f5e05065c87f</vt:lpwstr>
  </property>
  <property fmtid="{D5CDD505-2E9C-101B-9397-08002B2CF9AE}" pid="15" name="EduDocumentType">
    <vt:lpwstr>38;#Visitors' report - final|c630a1fa-08f6-4237-acd9-b321125973c6</vt:lpwstr>
  </property>
  <property fmtid="{D5CDD505-2E9C-101B-9397-08002B2CF9AE}" pid="16" name="EduProcessType">
    <vt:lpwstr>5;#Approval|bb30c795-eb41-4606-9905-e12968373fc8</vt:lpwstr>
  </property>
  <property fmtid="{D5CDD505-2E9C-101B-9397-08002B2CF9AE}" pid="17" name="EduParentID">
    <vt:lpwstr/>
  </property>
  <property fmtid="{D5CDD505-2E9C-101B-9397-08002B2CF9AE}" pid="18" name="EduUniqueID">
    <vt:lpwstr/>
  </property>
  <property fmtid="{D5CDD505-2E9C-101B-9397-08002B2CF9AE}" pid="19" name="EduEmailDirection">
    <vt:lpwstr/>
  </property>
  <property fmtid="{D5CDD505-2E9C-101B-9397-08002B2CF9AE}" pid="20" name="EduEmailTo">
    <vt:lpwstr/>
  </property>
  <property fmtid="{D5CDD505-2E9C-101B-9397-08002B2CF9AE}" pid="21" name="EduEmailSubject">
    <vt:lpwstr/>
  </property>
  <property fmtid="{D5CDD505-2E9C-101B-9397-08002B2CF9AE}" pid="22" name="EduEmailFrom">
    <vt:lpwstr/>
  </property>
</Properties>
</file>